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C43BF" w14:textId="77777777" w:rsidR="00E30965" w:rsidRPr="006F7317" w:rsidRDefault="00E30965">
      <w:pPr>
        <w:autoSpaceDE w:val="0"/>
        <w:autoSpaceDN w:val="0"/>
        <w:adjustRightInd w:val="0"/>
        <w:jc w:val="center"/>
        <w:rPr>
          <w:rFonts w:ascii="ＭＳ ゴシック" w:eastAsia="ＭＳ ゴシック"/>
          <w:kern w:val="0"/>
          <w:szCs w:val="21"/>
        </w:rPr>
      </w:pPr>
      <w:r w:rsidRPr="006F7317">
        <w:rPr>
          <w:rFonts w:ascii="ＭＳ 明朝" w:hint="eastAsia"/>
          <w:kern w:val="0"/>
          <w:szCs w:val="21"/>
        </w:rPr>
        <w:t>環境問題とエネルギー政策</w:t>
      </w:r>
    </w:p>
    <w:p w14:paraId="0D4FD95F" w14:textId="77777777" w:rsidR="00937A8A" w:rsidRPr="006F7317" w:rsidRDefault="00E30965" w:rsidP="00937A8A">
      <w:pPr>
        <w:autoSpaceDE w:val="0"/>
        <w:autoSpaceDN w:val="0"/>
        <w:adjustRightInd w:val="0"/>
        <w:jc w:val="center"/>
        <w:rPr>
          <w:rFonts w:ascii="ＭＳ 明朝"/>
          <w:kern w:val="0"/>
          <w:szCs w:val="21"/>
        </w:rPr>
      </w:pPr>
      <w:r w:rsidRPr="006F7317">
        <w:rPr>
          <w:rFonts w:ascii="ＭＳ 明朝" w:hint="eastAsia"/>
          <w:kern w:val="0"/>
          <w:szCs w:val="21"/>
        </w:rPr>
        <w:t>－原子力政策の日米比較研究－</w:t>
      </w:r>
    </w:p>
    <w:p w14:paraId="4B52C2F7" w14:textId="77777777" w:rsidR="005F05F9" w:rsidRDefault="005F05F9" w:rsidP="00937A8A">
      <w:pPr>
        <w:autoSpaceDE w:val="0"/>
        <w:autoSpaceDN w:val="0"/>
        <w:adjustRightInd w:val="0"/>
        <w:jc w:val="center"/>
        <w:rPr>
          <w:rFonts w:ascii="ＭＳ ゴシック" w:eastAsia="ＭＳ ゴシック" w:hAnsi="ＭＳ ゴシック"/>
          <w:color w:val="0070C0"/>
          <w:kern w:val="0"/>
        </w:rPr>
      </w:pPr>
    </w:p>
    <w:p w14:paraId="410E5313" w14:textId="77777777" w:rsidR="00312AAC" w:rsidRPr="006F7317" w:rsidRDefault="00312AAC" w:rsidP="00937A8A">
      <w:pPr>
        <w:autoSpaceDE w:val="0"/>
        <w:autoSpaceDN w:val="0"/>
        <w:adjustRightInd w:val="0"/>
        <w:jc w:val="center"/>
        <w:rPr>
          <w:rFonts w:ascii="ＭＳ ゴシック" w:eastAsia="ＭＳ ゴシック" w:hAnsi="ＭＳ ゴシック"/>
          <w:color w:val="0070C0"/>
          <w:kern w:val="0"/>
        </w:rPr>
      </w:pPr>
    </w:p>
    <w:p w14:paraId="5D95D578" w14:textId="77777777" w:rsidR="0075735B" w:rsidRPr="00401E15" w:rsidRDefault="0075735B" w:rsidP="0075735B">
      <w:pPr>
        <w:autoSpaceDE w:val="0"/>
        <w:autoSpaceDN w:val="0"/>
        <w:adjustRightInd w:val="0"/>
        <w:jc w:val="center"/>
        <w:rPr>
          <w:rFonts w:ascii="ＭＳ 明朝" w:hAnsi="ＭＳ 明朝"/>
          <w:color w:val="FF0000"/>
          <w:kern w:val="0"/>
        </w:rPr>
      </w:pPr>
      <w:r w:rsidRPr="00401E15">
        <w:rPr>
          <w:rFonts w:ascii="ＭＳ 明朝" w:hAnsi="ＭＳ 明朝" w:hint="eastAsia"/>
          <w:color w:val="FF0000"/>
          <w:kern w:val="0"/>
        </w:rPr>
        <w:t>〔掲載決定後に氏名</w:t>
      </w:r>
      <w:r w:rsidR="00D016A2">
        <w:rPr>
          <w:rStyle w:val="af1"/>
          <w:rFonts w:ascii="ＭＳ 明朝" w:hAnsi="ＭＳ 明朝"/>
          <w:color w:val="FF0000"/>
          <w:kern w:val="0"/>
        </w:rPr>
        <w:footnoteReference w:id="1"/>
      </w:r>
      <w:r w:rsidRPr="00401E15">
        <w:rPr>
          <w:rFonts w:ascii="ＭＳ 明朝" w:hAnsi="ＭＳ 明朝" w:hint="eastAsia"/>
          <w:color w:val="FF0000"/>
          <w:kern w:val="0"/>
        </w:rPr>
        <w:t>を記入してください〕</w:t>
      </w:r>
    </w:p>
    <w:p w14:paraId="582B4711" w14:textId="77777777" w:rsidR="0075735B" w:rsidRPr="00401E15" w:rsidRDefault="0075735B" w:rsidP="00937A8A">
      <w:pPr>
        <w:autoSpaceDE w:val="0"/>
        <w:autoSpaceDN w:val="0"/>
        <w:adjustRightInd w:val="0"/>
        <w:jc w:val="center"/>
        <w:rPr>
          <w:rFonts w:ascii="ＭＳ 明朝" w:hAnsi="ＭＳ 明朝"/>
          <w:color w:val="0070C0"/>
          <w:kern w:val="0"/>
        </w:rPr>
      </w:pPr>
    </w:p>
    <w:p w14:paraId="0F52354A" w14:textId="77777777" w:rsidR="00937A8A" w:rsidRPr="00401E15" w:rsidRDefault="0075735B" w:rsidP="00937A8A">
      <w:pPr>
        <w:autoSpaceDE w:val="0"/>
        <w:autoSpaceDN w:val="0"/>
        <w:adjustRightInd w:val="0"/>
        <w:jc w:val="center"/>
        <w:rPr>
          <w:rFonts w:ascii="ＭＳ 明朝" w:hAnsi="ＭＳ 明朝"/>
          <w:color w:val="FF0000"/>
          <w:kern w:val="0"/>
        </w:rPr>
      </w:pPr>
      <w:r w:rsidRPr="00401E15">
        <w:rPr>
          <w:rFonts w:ascii="ＭＳ 明朝" w:hAnsi="ＭＳ 明朝" w:hint="eastAsia"/>
          <w:color w:val="FF0000"/>
          <w:kern w:val="0"/>
        </w:rPr>
        <w:t>〔タイトル・</w:t>
      </w:r>
      <w:r w:rsidR="00937A8A" w:rsidRPr="00401E15">
        <w:rPr>
          <w:rFonts w:ascii="ＭＳ 明朝" w:hAnsi="ＭＳ 明朝" w:hint="eastAsia"/>
          <w:color w:val="FF0000"/>
          <w:kern w:val="0"/>
        </w:rPr>
        <w:t>氏名（所属）で</w:t>
      </w:r>
      <w:r w:rsidR="006F7317" w:rsidRPr="00401E15">
        <w:rPr>
          <w:rFonts w:ascii="ＭＳ 明朝" w:hAnsi="ＭＳ 明朝" w:hint="eastAsia"/>
          <w:color w:val="FF0000"/>
          <w:kern w:val="0"/>
        </w:rPr>
        <w:t>９</w:t>
      </w:r>
      <w:r w:rsidR="00937A8A" w:rsidRPr="00401E15">
        <w:rPr>
          <w:rFonts w:ascii="ＭＳ 明朝" w:hAnsi="ＭＳ 明朝" w:hint="eastAsia"/>
          <w:color w:val="FF0000"/>
          <w:kern w:val="0"/>
        </w:rPr>
        <w:t>行</w:t>
      </w:r>
      <w:r w:rsidR="006F7317" w:rsidRPr="00401E15">
        <w:rPr>
          <w:rFonts w:ascii="ＭＳ 明朝" w:hAnsi="ＭＳ 明朝" w:hint="eastAsia"/>
          <w:color w:val="FF0000"/>
          <w:kern w:val="0"/>
        </w:rPr>
        <w:t>分とりま</w:t>
      </w:r>
      <w:r w:rsidR="005F05F9" w:rsidRPr="00401E15">
        <w:rPr>
          <w:rFonts w:ascii="ＭＳ 明朝" w:hAnsi="ＭＳ 明朝" w:hint="eastAsia"/>
          <w:color w:val="FF0000"/>
          <w:kern w:val="0"/>
        </w:rPr>
        <w:t>す</w:t>
      </w:r>
      <w:r w:rsidR="00937A8A" w:rsidRPr="00401E15">
        <w:rPr>
          <w:rFonts w:ascii="ＭＳ 明朝" w:hAnsi="ＭＳ 明朝" w:hint="eastAsia"/>
          <w:color w:val="FF0000"/>
          <w:kern w:val="0"/>
        </w:rPr>
        <w:t>〕</w:t>
      </w:r>
    </w:p>
    <w:p w14:paraId="5FD310C0" w14:textId="77777777" w:rsidR="0075735B" w:rsidRDefault="0075735B" w:rsidP="00C77B44">
      <w:pPr>
        <w:autoSpaceDE w:val="0"/>
        <w:autoSpaceDN w:val="0"/>
        <w:adjustRightInd w:val="0"/>
        <w:jc w:val="center"/>
        <w:rPr>
          <w:rFonts w:ascii="ＭＳ ゴシック" w:eastAsia="ＭＳ ゴシック"/>
          <w:kern w:val="0"/>
        </w:rPr>
      </w:pPr>
    </w:p>
    <w:p w14:paraId="3F3690C8" w14:textId="77777777" w:rsidR="00312AAC" w:rsidRPr="00722501" w:rsidRDefault="00312AAC" w:rsidP="00C77B44">
      <w:pPr>
        <w:autoSpaceDE w:val="0"/>
        <w:autoSpaceDN w:val="0"/>
        <w:adjustRightInd w:val="0"/>
        <w:jc w:val="center"/>
        <w:rPr>
          <w:rFonts w:ascii="ＭＳ ゴシック" w:eastAsia="ＭＳ ゴシック"/>
          <w:kern w:val="0"/>
        </w:rPr>
      </w:pPr>
    </w:p>
    <w:p w14:paraId="2B5D2C3D" w14:textId="77777777" w:rsidR="00E30965" w:rsidRPr="00401E15" w:rsidRDefault="00E30965">
      <w:pPr>
        <w:autoSpaceDE w:val="0"/>
        <w:autoSpaceDN w:val="0"/>
        <w:adjustRightInd w:val="0"/>
        <w:jc w:val="left"/>
        <w:rPr>
          <w:rFonts w:ascii="ＭＳ 明朝" w:hAnsi="ＭＳ 明朝"/>
          <w:color w:val="0070C0"/>
          <w:kern w:val="0"/>
        </w:rPr>
      </w:pPr>
      <w:r w:rsidRPr="00722501">
        <w:rPr>
          <w:rFonts w:ascii="ＭＳ 明朝" w:hint="eastAsia"/>
          <w:kern w:val="0"/>
        </w:rPr>
        <w:t xml:space="preserve">　「非原子力化」のすすむ米独など先進諸国のエネルギー政策を、日仏両国の原子力推進政策と対比しながら、各国のエネルギー需要、電力需要、電力供給主体の経営形態、料金制度、主要政党のエネルギー政策などの諸項目に注目して比較社会学的な観点から考察する。</w:t>
      </w:r>
      <w:r w:rsidRPr="00722501">
        <w:rPr>
          <w:rFonts w:ascii="ＭＳ 明朝"/>
          <w:kern w:val="0"/>
        </w:rPr>
        <w:t>----------------------------------------------------------------------------------------------------------------------------------------------------------------------------</w:t>
      </w:r>
      <w:r w:rsidRPr="00722501">
        <w:rPr>
          <w:rFonts w:ascii="ＭＳ 明朝" w:hint="eastAsia"/>
          <w:kern w:val="0"/>
        </w:rPr>
        <w:t xml:space="preserve">、以上のような結論を得た。　</w:t>
      </w:r>
      <w:r w:rsidR="005F05F9" w:rsidRPr="00401E15">
        <w:rPr>
          <w:rFonts w:ascii="ＭＳ 明朝" w:hAnsi="ＭＳ 明朝" w:hint="eastAsia"/>
          <w:color w:val="FF0000"/>
          <w:kern w:val="0"/>
        </w:rPr>
        <w:t>〔和文要約は</w:t>
      </w:r>
      <w:r w:rsidRPr="00401E15">
        <w:rPr>
          <w:rFonts w:ascii="ＭＳ 明朝" w:hAnsi="ＭＳ 明朝" w:hint="eastAsia"/>
          <w:color w:val="FF0000"/>
          <w:kern w:val="0"/>
        </w:rPr>
        <w:t>600</w:t>
      </w:r>
      <w:r w:rsidR="0075735B" w:rsidRPr="00401E15">
        <w:rPr>
          <w:rFonts w:ascii="ＭＳ 明朝" w:hAnsi="ＭＳ 明朝" w:hint="eastAsia"/>
          <w:color w:val="FF0000"/>
          <w:kern w:val="0"/>
        </w:rPr>
        <w:t>字程度です</w:t>
      </w:r>
      <w:r w:rsidRPr="00401E15">
        <w:rPr>
          <w:rFonts w:ascii="ＭＳ 明朝" w:hAnsi="ＭＳ 明朝" w:hint="eastAsia"/>
          <w:color w:val="FF0000"/>
          <w:kern w:val="0"/>
        </w:rPr>
        <w:t>〕</w:t>
      </w:r>
    </w:p>
    <w:p w14:paraId="3076E2FF" w14:textId="77777777" w:rsidR="00312AAC" w:rsidRPr="006F7317" w:rsidRDefault="00312AAC">
      <w:pPr>
        <w:autoSpaceDE w:val="0"/>
        <w:autoSpaceDN w:val="0"/>
        <w:adjustRightInd w:val="0"/>
        <w:jc w:val="left"/>
        <w:rPr>
          <w:rFonts w:ascii="ＭＳ ゴシック" w:eastAsia="ＭＳ ゴシック"/>
          <w:kern w:val="0"/>
        </w:rPr>
      </w:pPr>
    </w:p>
    <w:p w14:paraId="5BEF2B60" w14:textId="77777777" w:rsidR="00E30965" w:rsidRPr="00722501" w:rsidRDefault="00E30965">
      <w:pPr>
        <w:autoSpaceDE w:val="0"/>
        <w:autoSpaceDN w:val="0"/>
        <w:adjustRightInd w:val="0"/>
        <w:jc w:val="left"/>
        <w:rPr>
          <w:rFonts w:ascii="ＭＳ ゴシック" w:eastAsia="ＭＳ ゴシック"/>
          <w:kern w:val="0"/>
        </w:rPr>
      </w:pPr>
      <w:r w:rsidRPr="00722501">
        <w:rPr>
          <w:rFonts w:ascii="ＭＳ 明朝" w:hint="eastAsia"/>
          <w:kern w:val="0"/>
        </w:rPr>
        <w:t>キーワード：非原子力化、エネルギー政策、比較社会学</w:t>
      </w:r>
      <w:r w:rsidR="005F05F9" w:rsidRPr="00722501">
        <w:rPr>
          <w:rFonts w:ascii="ＭＳ 明朝" w:hint="eastAsia"/>
          <w:kern w:val="0"/>
        </w:rPr>
        <w:t xml:space="preserve">　</w:t>
      </w:r>
      <w:r w:rsidR="005F05F9" w:rsidRPr="00401E15">
        <w:rPr>
          <w:rFonts w:ascii="ＭＳ 明朝" w:hAnsi="ＭＳ 明朝" w:hint="eastAsia"/>
          <w:color w:val="FF0000"/>
          <w:kern w:val="0"/>
        </w:rPr>
        <w:t>〔キーワードは</w:t>
      </w:r>
      <w:r w:rsidR="006F7317" w:rsidRPr="00401E15">
        <w:rPr>
          <w:rFonts w:ascii="ＭＳ 明朝" w:hAnsi="ＭＳ 明朝" w:hint="eastAsia"/>
          <w:color w:val="FF0000"/>
          <w:kern w:val="0"/>
        </w:rPr>
        <w:t>３</w:t>
      </w:r>
      <w:r w:rsidR="005F05F9" w:rsidRPr="00401E15">
        <w:rPr>
          <w:rFonts w:ascii="ＭＳ 明朝" w:hAnsi="ＭＳ 明朝" w:hint="eastAsia"/>
          <w:color w:val="FF0000"/>
          <w:kern w:val="0"/>
        </w:rPr>
        <w:t>～</w:t>
      </w:r>
      <w:r w:rsidR="006F7317" w:rsidRPr="00401E15">
        <w:rPr>
          <w:rFonts w:ascii="ＭＳ 明朝" w:hAnsi="ＭＳ 明朝" w:hint="eastAsia"/>
          <w:color w:val="FF0000"/>
          <w:kern w:val="0"/>
        </w:rPr>
        <w:t>５</w:t>
      </w:r>
      <w:r w:rsidR="005F05F9" w:rsidRPr="00401E15">
        <w:rPr>
          <w:rFonts w:ascii="ＭＳ 明朝" w:hAnsi="ＭＳ 明朝" w:hint="eastAsia"/>
          <w:color w:val="FF0000"/>
          <w:kern w:val="0"/>
        </w:rPr>
        <w:t>です〕</w:t>
      </w:r>
    </w:p>
    <w:p w14:paraId="015FDA72" w14:textId="77777777" w:rsidR="00E30965" w:rsidRPr="00401E15" w:rsidRDefault="00E30965">
      <w:pPr>
        <w:autoSpaceDE w:val="0"/>
        <w:autoSpaceDN w:val="0"/>
        <w:adjustRightInd w:val="0"/>
        <w:jc w:val="left"/>
        <w:rPr>
          <w:rFonts w:ascii="ＭＳ 明朝" w:hAnsi="ＭＳ 明朝"/>
          <w:color w:val="FF0000"/>
          <w:kern w:val="0"/>
        </w:rPr>
      </w:pPr>
      <w:r w:rsidRPr="00722501">
        <w:rPr>
          <w:rFonts w:ascii="ＭＳ ゴシック" w:eastAsia="ＭＳ ゴシック"/>
          <w:kern w:val="0"/>
        </w:rPr>
        <w:t xml:space="preserve">                  </w:t>
      </w:r>
      <w:r w:rsidR="005F05F9" w:rsidRPr="00401E15">
        <w:rPr>
          <w:rFonts w:ascii="ＭＳ 明朝" w:hAnsi="ＭＳ 明朝" w:hint="eastAsia"/>
          <w:color w:val="FF0000"/>
          <w:kern w:val="0"/>
        </w:rPr>
        <w:t>＜</w:t>
      </w:r>
      <w:r w:rsidRPr="00401E15">
        <w:rPr>
          <w:rFonts w:ascii="ＭＳ 明朝" w:hAnsi="ＭＳ 明朝" w:hint="eastAsia"/>
          <w:color w:val="FF0000"/>
          <w:kern w:val="0"/>
        </w:rPr>
        <w:t>１行アケ</w:t>
      </w:r>
    </w:p>
    <w:p w14:paraId="554BEF5A" w14:textId="77777777" w:rsidR="00E30965" w:rsidRPr="00722501" w:rsidRDefault="00E30965">
      <w:pPr>
        <w:autoSpaceDE w:val="0"/>
        <w:autoSpaceDN w:val="0"/>
        <w:adjustRightInd w:val="0"/>
        <w:jc w:val="left"/>
        <w:rPr>
          <w:rFonts w:ascii="ＭＳ ゴシック" w:eastAsia="ＭＳ ゴシック"/>
          <w:kern w:val="0"/>
        </w:rPr>
      </w:pPr>
      <w:r w:rsidRPr="00722501">
        <w:rPr>
          <w:rFonts w:ascii="ＭＳ 明朝"/>
          <w:kern w:val="0"/>
        </w:rPr>
        <w:t>1.</w:t>
      </w:r>
      <w:r w:rsidRPr="00722501">
        <w:rPr>
          <w:rFonts w:ascii="ＭＳ 明朝" w:hint="eastAsia"/>
          <w:kern w:val="0"/>
        </w:rPr>
        <w:t>先進諸国のエネルギー政策</w:t>
      </w:r>
      <w:r w:rsidR="0075735B">
        <w:rPr>
          <w:rFonts w:ascii="ＭＳ 明朝" w:hint="eastAsia"/>
          <w:kern w:val="0"/>
        </w:rPr>
        <w:t xml:space="preserve">　</w:t>
      </w:r>
    </w:p>
    <w:p w14:paraId="5D2A226A" w14:textId="77777777" w:rsidR="00E30965" w:rsidRPr="00401E15" w:rsidRDefault="00E30965">
      <w:pPr>
        <w:autoSpaceDE w:val="0"/>
        <w:autoSpaceDN w:val="0"/>
        <w:adjustRightInd w:val="0"/>
        <w:jc w:val="left"/>
        <w:rPr>
          <w:rFonts w:ascii="ＭＳ 明朝" w:hAnsi="ＭＳ 明朝"/>
          <w:color w:val="FF0000"/>
          <w:kern w:val="0"/>
        </w:rPr>
      </w:pPr>
      <w:r w:rsidRPr="00722501">
        <w:rPr>
          <w:rFonts w:ascii="ＭＳ ゴシック" w:eastAsia="ＭＳ ゴシック"/>
          <w:kern w:val="0"/>
        </w:rPr>
        <w:t xml:space="preserve">                </w:t>
      </w:r>
      <w:r w:rsidRPr="00401E15">
        <w:rPr>
          <w:rFonts w:ascii="ＭＳ 明朝" w:hAnsi="ＭＳ 明朝"/>
          <w:kern w:val="0"/>
        </w:rPr>
        <w:t xml:space="preserve">  </w:t>
      </w:r>
      <w:r w:rsidR="005F05F9" w:rsidRPr="00401E15">
        <w:rPr>
          <w:rFonts w:ascii="ＭＳ 明朝" w:hAnsi="ＭＳ 明朝" w:hint="eastAsia"/>
          <w:color w:val="FF0000"/>
          <w:kern w:val="0"/>
        </w:rPr>
        <w:t>＜</w:t>
      </w:r>
      <w:r w:rsidRPr="00401E15">
        <w:rPr>
          <w:rFonts w:ascii="ＭＳ 明朝" w:hAnsi="ＭＳ 明朝" w:hint="eastAsia"/>
          <w:color w:val="FF0000"/>
          <w:kern w:val="0"/>
        </w:rPr>
        <w:t>１行アケ</w:t>
      </w:r>
    </w:p>
    <w:p w14:paraId="34773631" w14:textId="77777777" w:rsidR="00312AAC" w:rsidRDefault="00E30965">
      <w:pPr>
        <w:autoSpaceDE w:val="0"/>
        <w:autoSpaceDN w:val="0"/>
        <w:adjustRightInd w:val="0"/>
        <w:jc w:val="left"/>
        <w:rPr>
          <w:rFonts w:ascii="ＭＳ 明朝"/>
          <w:kern w:val="0"/>
        </w:rPr>
      </w:pPr>
      <w:r w:rsidRPr="00722501">
        <w:rPr>
          <w:rFonts w:ascii="ＭＳ 明朝"/>
          <w:kern w:val="0"/>
        </w:rPr>
        <w:t>1.1.</w:t>
      </w:r>
      <w:r w:rsidRPr="00722501">
        <w:rPr>
          <w:rFonts w:ascii="ＭＳ 明朝" w:hint="eastAsia"/>
          <w:kern w:val="0"/>
        </w:rPr>
        <w:t>「ソフト・エネルギー・パス」から</w:t>
      </w:r>
      <w:r w:rsidRPr="00722501">
        <w:rPr>
          <w:rFonts w:ascii="ＭＳ 明朝"/>
          <w:kern w:val="0"/>
        </w:rPr>
        <w:t>20</w:t>
      </w:r>
      <w:r w:rsidRPr="00722501">
        <w:rPr>
          <w:rFonts w:ascii="ＭＳ 明朝" w:hint="eastAsia"/>
          <w:kern w:val="0"/>
        </w:rPr>
        <w:t>年</w:t>
      </w:r>
      <w:r w:rsidR="007F06A2">
        <w:rPr>
          <w:rFonts w:ascii="ＭＳ 明朝" w:hint="eastAsia"/>
          <w:kern w:val="0"/>
        </w:rPr>
        <w:t xml:space="preserve">　</w:t>
      </w:r>
    </w:p>
    <w:p w14:paraId="5C66CF0A" w14:textId="77777777" w:rsidR="00E30965" w:rsidRPr="00722501" w:rsidRDefault="00E30965">
      <w:pPr>
        <w:autoSpaceDE w:val="0"/>
        <w:autoSpaceDN w:val="0"/>
        <w:adjustRightInd w:val="0"/>
        <w:jc w:val="left"/>
        <w:rPr>
          <w:rFonts w:ascii="ＭＳ ゴシック" w:eastAsia="ＭＳ ゴシック"/>
          <w:kern w:val="0"/>
        </w:rPr>
      </w:pPr>
      <w:r w:rsidRPr="00722501">
        <w:rPr>
          <w:rFonts w:ascii="ＭＳ 明朝" w:hint="eastAsia"/>
          <w:kern w:val="0"/>
        </w:rPr>
        <w:t xml:space="preserve">　エイモリー・ロビンズ（</w:t>
      </w:r>
      <w:r w:rsidRPr="00722501">
        <w:rPr>
          <w:rFonts w:ascii="ＭＳ 明朝"/>
          <w:kern w:val="0"/>
        </w:rPr>
        <w:t xml:space="preserve">Amory </w:t>
      </w:r>
      <w:proofErr w:type="spellStart"/>
      <w:r w:rsidRPr="00722501">
        <w:rPr>
          <w:rFonts w:ascii="ＭＳ 明朝"/>
          <w:kern w:val="0"/>
        </w:rPr>
        <w:t>Lovins</w:t>
      </w:r>
      <w:proofErr w:type="spellEnd"/>
      <w:r w:rsidRPr="00722501">
        <w:rPr>
          <w:rFonts w:ascii="ＭＳ 明朝" w:hint="eastAsia"/>
          <w:kern w:val="0"/>
        </w:rPr>
        <w:t>）が「ソフト・エネルギー・パス」というアイデアを提唱したのは第</w:t>
      </w:r>
      <w:r w:rsidRPr="00722501">
        <w:rPr>
          <w:rFonts w:ascii="ＭＳ 明朝"/>
          <w:kern w:val="0"/>
        </w:rPr>
        <w:t>1</w:t>
      </w:r>
      <w:r w:rsidRPr="00722501">
        <w:rPr>
          <w:rFonts w:ascii="ＭＳ 明朝" w:hint="eastAsia"/>
          <w:kern w:val="0"/>
        </w:rPr>
        <w:t>次オイルショックの翌年</w:t>
      </w:r>
      <w:r w:rsidRPr="00722501">
        <w:rPr>
          <w:rFonts w:ascii="ＭＳ 明朝"/>
          <w:kern w:val="0"/>
        </w:rPr>
        <w:t>1974</w:t>
      </w:r>
      <w:r w:rsidRPr="00722501">
        <w:rPr>
          <w:rFonts w:ascii="ＭＳ 明朝" w:hint="eastAsia"/>
          <w:kern w:val="0"/>
        </w:rPr>
        <w:t>年であり、先進国のエネルギー政策と原子力発電をもっとも組織的に批判した同名の著書が刊行されたのは</w:t>
      </w:r>
      <w:r w:rsidRPr="00722501">
        <w:rPr>
          <w:rFonts w:ascii="ＭＳ 明朝"/>
          <w:kern w:val="0"/>
        </w:rPr>
        <w:t>1977</w:t>
      </w:r>
      <w:r w:rsidRPr="00722501">
        <w:rPr>
          <w:rFonts w:ascii="ＭＳ 明朝" w:hint="eastAsia"/>
          <w:kern w:val="0"/>
        </w:rPr>
        <w:t>年だ</w:t>
      </w:r>
      <w:r w:rsidR="007F06A2">
        <w:rPr>
          <w:rFonts w:ascii="ＭＳ 明朝" w:hint="eastAsia"/>
          <w:kern w:val="0"/>
        </w:rPr>
        <w:t>った。同書での基本的な主張は、次のように整理することができる。</w:t>
      </w:r>
      <w:r w:rsidR="00D45BC6">
        <w:rPr>
          <w:rFonts w:ascii="ＭＳ 明朝" w:hint="eastAsia"/>
          <w:kern w:val="0"/>
        </w:rPr>
        <w:t>①</w:t>
      </w:r>
      <w:r w:rsidRPr="00722501">
        <w:rPr>
          <w:rFonts w:ascii="ＭＳ 明朝" w:hint="eastAsia"/>
          <w:kern w:val="0"/>
        </w:rPr>
        <w:t>増大するエネルギーの需要予測を所与として、いかにして大量のエネルギーを確保し、需要を満たすかという発想から、個々の最終用途に応じて、もっとも効率的な最小のエネルギーでまかな</w:t>
      </w:r>
      <w:r w:rsidR="00D45BC6">
        <w:rPr>
          <w:rFonts w:ascii="ＭＳ 明朝" w:hint="eastAsia"/>
          <w:kern w:val="0"/>
        </w:rPr>
        <w:t>うことへと、エネルギー政策の基本的な考え方を転換すべきである。②</w:t>
      </w:r>
      <w:r w:rsidRPr="00722501">
        <w:rPr>
          <w:rFonts w:ascii="ＭＳ 明朝" w:hint="eastAsia"/>
          <w:kern w:val="0"/>
        </w:rPr>
        <w:t>そして需要予測と供給能力のギャップを原子力発電や化石燃料で埋めるハード・エネルギー・パスに対して、エネルギー供給の中心を太陽光や風力などの再生可能エネルギーにおき、需給ギャップはエ</w:t>
      </w:r>
      <w:r w:rsidR="00D45BC6">
        <w:rPr>
          <w:rFonts w:ascii="ＭＳ 明朝" w:hint="eastAsia"/>
          <w:kern w:val="0"/>
        </w:rPr>
        <w:t>ネルギー利用の効率化による需要の抑制によって解決すべきである。③</w:t>
      </w:r>
      <w:r w:rsidRPr="00722501">
        <w:rPr>
          <w:rFonts w:ascii="ＭＳ 明朝" w:hint="eastAsia"/>
          <w:kern w:val="0"/>
        </w:rPr>
        <w:t>とくに高価で質の高いエネルギーである電力を、たとえば暖房などに用いるのは非効率的であり、代替不可能な不可欠の用途にのみ限るべきであり、そのことによって電力の必要量は大幅に削減できる（</w:t>
      </w:r>
      <w:proofErr w:type="spellStart"/>
      <w:r w:rsidRPr="00722501">
        <w:rPr>
          <w:rFonts w:ascii="ＭＳ 明朝"/>
          <w:kern w:val="0"/>
        </w:rPr>
        <w:t>Lovins</w:t>
      </w:r>
      <w:proofErr w:type="spellEnd"/>
      <w:r w:rsidRPr="00722501">
        <w:rPr>
          <w:rFonts w:ascii="ＭＳ 明朝"/>
          <w:kern w:val="0"/>
        </w:rPr>
        <w:t>,</w:t>
      </w:r>
      <w:r w:rsidR="00445F83" w:rsidRPr="00722501">
        <w:rPr>
          <w:rFonts w:ascii="ＭＳ 明朝" w:hint="eastAsia"/>
          <w:kern w:val="0"/>
        </w:rPr>
        <w:t xml:space="preserve"> </w:t>
      </w:r>
      <w:r w:rsidRPr="00722501">
        <w:rPr>
          <w:rFonts w:ascii="ＭＳ 明朝"/>
          <w:kern w:val="0"/>
        </w:rPr>
        <w:t>1977:</w:t>
      </w:r>
      <w:r w:rsidR="00445F83" w:rsidRPr="00722501">
        <w:rPr>
          <w:rFonts w:ascii="ＭＳ 明朝" w:hint="eastAsia"/>
          <w:kern w:val="0"/>
        </w:rPr>
        <w:t xml:space="preserve"> </w:t>
      </w:r>
      <w:r w:rsidRPr="00722501">
        <w:rPr>
          <w:rFonts w:ascii="ＭＳ 明朝"/>
          <w:kern w:val="0"/>
        </w:rPr>
        <w:t>16-18=1979: 20-23</w:t>
      </w:r>
      <w:r w:rsidRPr="00722501">
        <w:rPr>
          <w:rFonts w:ascii="ＭＳ 明朝" w:hint="eastAsia"/>
          <w:kern w:val="0"/>
        </w:rPr>
        <w:t>）。</w:t>
      </w:r>
    </w:p>
    <w:p w14:paraId="6F219948" w14:textId="77777777" w:rsidR="00E30965" w:rsidRPr="00722501" w:rsidRDefault="00E30965">
      <w:pPr>
        <w:autoSpaceDE w:val="0"/>
        <w:autoSpaceDN w:val="0"/>
        <w:adjustRightInd w:val="0"/>
        <w:jc w:val="left"/>
        <w:rPr>
          <w:rFonts w:ascii="ＭＳ ゴシック" w:eastAsia="ＭＳ ゴシック"/>
          <w:kern w:val="0"/>
        </w:rPr>
      </w:pPr>
      <w:r w:rsidRPr="00722501">
        <w:rPr>
          <w:rFonts w:ascii="ＭＳ 明朝" w:hint="eastAsia"/>
          <w:kern w:val="0"/>
        </w:rPr>
        <w:t xml:space="preserve">　ロビンズ自身は、その後英語的な文脈での「ソフト」の曖昧で否定的な含意（「ぼやけた」や「脆弱な」など）を避けて、より直裁に「費用最小化計画（</w:t>
      </w:r>
      <w:r w:rsidRPr="00722501">
        <w:rPr>
          <w:rFonts w:ascii="ＭＳ 明朝"/>
          <w:kern w:val="0"/>
        </w:rPr>
        <w:t>least-</w:t>
      </w:r>
      <w:proofErr w:type="spellStart"/>
      <w:r w:rsidRPr="00722501">
        <w:rPr>
          <w:rFonts w:ascii="ＭＳ 明朝"/>
          <w:kern w:val="0"/>
        </w:rPr>
        <w:t>costplanning</w:t>
      </w:r>
      <w:proofErr w:type="spellEnd"/>
      <w:r w:rsidRPr="00722501">
        <w:rPr>
          <w:rFonts w:ascii="ＭＳ 明朝" w:hint="eastAsia"/>
          <w:kern w:val="0"/>
        </w:rPr>
        <w:t>）」や「ネガワット（</w:t>
      </w:r>
      <w:proofErr w:type="spellStart"/>
      <w:r w:rsidRPr="00722501">
        <w:rPr>
          <w:rFonts w:ascii="ＭＳ 明朝"/>
          <w:kern w:val="0"/>
        </w:rPr>
        <w:t>negawatt</w:t>
      </w:r>
      <w:proofErr w:type="spellEnd"/>
      <w:r w:rsidRPr="00722501">
        <w:rPr>
          <w:rFonts w:ascii="ＭＳ 明朝" w:hint="eastAsia"/>
          <w:kern w:val="0"/>
        </w:rPr>
        <w:t>）革命」、「デマンド・サイド・マネジメント（需要管理型電力経営、略称</w:t>
      </w:r>
      <w:r w:rsidRPr="00722501">
        <w:rPr>
          <w:rFonts w:ascii="ＭＳ 明朝"/>
          <w:kern w:val="0"/>
        </w:rPr>
        <w:t>DSM</w:t>
      </w:r>
      <w:r w:rsidRPr="00722501">
        <w:rPr>
          <w:rFonts w:ascii="ＭＳ 明朝" w:hint="eastAsia"/>
          <w:kern w:val="0"/>
        </w:rPr>
        <w:t>）」などの呼び方を好み、エネルギーの効率利用をより重視するようになってきたが、かれの基本的</w:t>
      </w:r>
      <w:r w:rsidRPr="00722501">
        <w:rPr>
          <w:rFonts w:ascii="ＭＳ 明朝" w:hint="eastAsia"/>
          <w:kern w:val="0"/>
        </w:rPr>
        <w:lastRenderedPageBreak/>
        <w:t>なアイデアは変わっていない</w:t>
      </w:r>
      <w:r w:rsidRPr="00142F97">
        <w:rPr>
          <w:rFonts w:ascii="ＭＳ 明朝"/>
          <w:kern w:val="0"/>
          <w:vertAlign w:val="superscript"/>
        </w:rPr>
        <w:t>(1)</w:t>
      </w:r>
      <w:r w:rsidRPr="00722501">
        <w:rPr>
          <w:rFonts w:ascii="ＭＳ 明朝" w:hint="eastAsia"/>
          <w:kern w:val="0"/>
        </w:rPr>
        <w:t>。そして、発表当初は非現実的で奇異な主張と見られたかれの考え方は、チェルノブイリ原発事故と、二酸化炭素濃度の増大による地球温暖化問題への関心の高まりを契機として、</w:t>
      </w:r>
      <w:r w:rsidRPr="00722501">
        <w:rPr>
          <w:rFonts w:ascii="ＭＳ 明朝"/>
          <w:kern w:val="0"/>
        </w:rPr>
        <w:t>1980</w:t>
      </w:r>
      <w:r w:rsidRPr="00722501">
        <w:rPr>
          <w:rFonts w:ascii="ＭＳ 明朝" w:hint="eastAsia"/>
          <w:kern w:val="0"/>
        </w:rPr>
        <w:t>年代末からアメリカ国内やヨーロッパの電力会社の経営方針に実質的な影響を与えつつある。新規の電源立地がコスト高となり、原子力発電所と火力発電所の新設が経営的にも政治的にも困難さを増すにつれて、「費用最小化計画」や「デマンド・サイド・マネジメント」は、いまや</w:t>
      </w:r>
      <w:r w:rsidRPr="00722501">
        <w:rPr>
          <w:rFonts w:ascii="ＭＳ 明朝"/>
          <w:kern w:val="0"/>
        </w:rPr>
        <w:t>1990</w:t>
      </w:r>
      <w:r w:rsidRPr="00722501">
        <w:rPr>
          <w:rFonts w:ascii="ＭＳ 明朝" w:hint="eastAsia"/>
          <w:kern w:val="0"/>
        </w:rPr>
        <w:t>年代の世界の電力業界の流行語となっている。異端児エイモリー・ロビンズとソフト・エネルギー・パスのアイデアは、</w:t>
      </w:r>
      <w:r w:rsidRPr="00722501">
        <w:rPr>
          <w:rFonts w:ascii="ＭＳ 明朝"/>
          <w:kern w:val="0"/>
        </w:rPr>
        <w:t>DSM</w:t>
      </w:r>
      <w:r w:rsidRPr="00722501">
        <w:rPr>
          <w:rFonts w:ascii="ＭＳ 明朝" w:hint="eastAsia"/>
          <w:kern w:val="0"/>
        </w:rPr>
        <w:t>の名のもとに、アメリカの電力業界のメイン・ストリームに押しあがりつつある</w:t>
      </w:r>
      <w:r w:rsidRPr="00142F97">
        <w:rPr>
          <w:rFonts w:ascii="ＭＳ 明朝"/>
          <w:kern w:val="0"/>
          <w:vertAlign w:val="superscript"/>
        </w:rPr>
        <w:t>(2)</w:t>
      </w:r>
      <w:r w:rsidRPr="00722501">
        <w:rPr>
          <w:rFonts w:ascii="ＭＳ 明朝" w:hint="eastAsia"/>
          <w:kern w:val="0"/>
        </w:rPr>
        <w:t>。</w:t>
      </w:r>
    </w:p>
    <w:p w14:paraId="77025983" w14:textId="77777777" w:rsidR="00E30965" w:rsidRPr="00722501" w:rsidRDefault="00E30965">
      <w:pPr>
        <w:autoSpaceDE w:val="0"/>
        <w:autoSpaceDN w:val="0"/>
        <w:adjustRightInd w:val="0"/>
        <w:jc w:val="left"/>
        <w:rPr>
          <w:rFonts w:ascii="ＭＳ ゴシック" w:eastAsia="ＭＳ ゴシック"/>
          <w:kern w:val="0"/>
        </w:rPr>
      </w:pPr>
      <w:r w:rsidRPr="00722501">
        <w:rPr>
          <w:rFonts w:ascii="ＭＳ 明朝" w:hint="eastAsia"/>
          <w:kern w:val="0"/>
        </w:rPr>
        <w:t xml:space="preserve">　表</w:t>
      </w:r>
      <w:r w:rsidRPr="00722501">
        <w:rPr>
          <w:rFonts w:ascii="ＭＳ 明朝"/>
          <w:kern w:val="0"/>
        </w:rPr>
        <w:t>1</w:t>
      </w:r>
      <w:r w:rsidRPr="00722501">
        <w:rPr>
          <w:rFonts w:ascii="ＭＳ 明朝" w:hint="eastAsia"/>
          <w:kern w:val="0"/>
        </w:rPr>
        <w:t>は、世界の原子力発電所の状況を一覧表にまとめたものである。アメリカの現状については次節で詳論するが、西ヨーロッパの原子力発電所の新規建設の動向をみてみると、イギリスが</w:t>
      </w:r>
      <w:r w:rsidRPr="00722501">
        <w:rPr>
          <w:rFonts w:ascii="ＭＳ 明朝"/>
          <w:kern w:val="0"/>
        </w:rPr>
        <w:t>1</w:t>
      </w:r>
      <w:r w:rsidRPr="00722501">
        <w:rPr>
          <w:rFonts w:ascii="ＭＳ 明朝" w:hint="eastAsia"/>
          <w:kern w:val="0"/>
        </w:rPr>
        <w:t>基、フランスが</w:t>
      </w:r>
      <w:r w:rsidRPr="00722501">
        <w:rPr>
          <w:rFonts w:ascii="ＭＳ 明朝"/>
          <w:kern w:val="0"/>
        </w:rPr>
        <w:t>5</w:t>
      </w:r>
      <w:r w:rsidRPr="00722501">
        <w:rPr>
          <w:rFonts w:ascii="ＭＳ 明朝" w:hint="eastAsia"/>
          <w:kern w:val="0"/>
        </w:rPr>
        <w:t>基建設中だが、他の西ヨーロッパ諸国には建設中のものも新設計画もない。建設中の原発の多くは、旧ソ連・東欧諸国や日本・アジアなどのものである。電力の供給過剰と社会的な反対にともなう新規建設のコスト高を背景に、西ヨーロッパ諸国はアメリカと同様に原子力発電所建設に消極的である。欧米各国はおおむね、原子力発電所を性急に全廃することもしないが、安全性や経済性に著しく問題のある原子炉を個別に審査検討して閉鎖すべきものから閉鎖し、新規増設は見合わせるという「漸減」の段階に移行しつつある。商業用原子力発電所全廃という意味での「脱原子力」を将来の射程にいれて、漸減という意味での「非原子力化」の過程を歩みはじめているのである。</w:t>
      </w:r>
    </w:p>
    <w:p w14:paraId="3030E842" w14:textId="77777777" w:rsidR="005F05F9" w:rsidRDefault="005F05F9">
      <w:pPr>
        <w:autoSpaceDE w:val="0"/>
        <w:autoSpaceDN w:val="0"/>
        <w:adjustRightInd w:val="0"/>
        <w:jc w:val="left"/>
        <w:rPr>
          <w:rFonts w:ascii="ＭＳ 明朝"/>
          <w:kern w:val="0"/>
          <w:szCs w:val="21"/>
        </w:rPr>
        <w:sectPr w:rsidR="005F05F9" w:rsidSect="007F06A2">
          <w:footerReference w:type="even" r:id="rId7"/>
          <w:footerReference w:type="default" r:id="rId8"/>
          <w:pgSz w:w="11906" w:h="16838" w:code="9"/>
          <w:pgMar w:top="1880" w:right="1480" w:bottom="1640" w:left="1480" w:header="851" w:footer="992" w:gutter="0"/>
          <w:cols w:space="425"/>
          <w:docGrid w:type="linesAndChars" w:linePitch="346" w:charSpace="-401"/>
        </w:sectPr>
      </w:pPr>
    </w:p>
    <w:p w14:paraId="5F4AF495" w14:textId="77777777" w:rsidR="00BB3324" w:rsidRDefault="00BB3324">
      <w:pPr>
        <w:autoSpaceDE w:val="0"/>
        <w:autoSpaceDN w:val="0"/>
        <w:adjustRightInd w:val="0"/>
        <w:jc w:val="left"/>
        <w:rPr>
          <w:rFonts w:ascii="ＭＳ 明朝"/>
          <w:kern w:val="0"/>
          <w:szCs w:val="21"/>
        </w:rPr>
        <w:sectPr w:rsidR="00BB3324" w:rsidSect="007F06A2">
          <w:type w:val="continuous"/>
          <w:pgSz w:w="11906" w:h="16838" w:code="9"/>
          <w:pgMar w:top="1880" w:right="1480" w:bottom="1640" w:left="1480" w:header="851" w:footer="992" w:gutter="0"/>
          <w:cols w:space="425"/>
          <w:docGrid w:type="lines" w:linePitch="346" w:charSpace="361"/>
        </w:sectPr>
      </w:pPr>
    </w:p>
    <w:p w14:paraId="5995D257" w14:textId="77777777" w:rsidR="00E30965" w:rsidRPr="006F7317" w:rsidRDefault="00E30965">
      <w:pPr>
        <w:autoSpaceDE w:val="0"/>
        <w:autoSpaceDN w:val="0"/>
        <w:adjustRightInd w:val="0"/>
        <w:jc w:val="left"/>
        <w:rPr>
          <w:rFonts w:ascii="ＭＳ 明朝"/>
          <w:color w:val="0070C0"/>
          <w:kern w:val="0"/>
          <w:szCs w:val="21"/>
        </w:rPr>
      </w:pPr>
      <w:r w:rsidRPr="007F06A2">
        <w:rPr>
          <w:rFonts w:ascii="ＭＳ 明朝" w:hint="eastAsia"/>
          <w:kern w:val="0"/>
          <w:szCs w:val="21"/>
        </w:rPr>
        <w:t>注</w:t>
      </w:r>
      <w:r w:rsidR="007F06A2" w:rsidRPr="007F06A2">
        <w:rPr>
          <w:rFonts w:ascii="ＭＳ 明朝" w:hint="eastAsia"/>
          <w:kern w:val="0"/>
          <w:szCs w:val="21"/>
        </w:rPr>
        <w:t xml:space="preserve">　</w:t>
      </w:r>
    </w:p>
    <w:p w14:paraId="63B3481E" w14:textId="77777777" w:rsidR="00E30965" w:rsidRPr="007F06A2" w:rsidRDefault="00E30965">
      <w:pPr>
        <w:autoSpaceDE w:val="0"/>
        <w:autoSpaceDN w:val="0"/>
        <w:adjustRightInd w:val="0"/>
        <w:jc w:val="left"/>
        <w:rPr>
          <w:rFonts w:ascii="ＭＳ ゴシック" w:eastAsia="ＭＳ ゴシック"/>
          <w:kern w:val="0"/>
          <w:szCs w:val="21"/>
        </w:rPr>
      </w:pPr>
      <w:r w:rsidRPr="007F06A2">
        <w:rPr>
          <w:rFonts w:ascii="ＭＳ 明朝" w:hint="eastAsia"/>
          <w:kern w:val="0"/>
          <w:szCs w:val="21"/>
        </w:rPr>
        <w:t>（</w:t>
      </w:r>
      <w:r w:rsidRPr="007F06A2">
        <w:rPr>
          <w:rFonts w:ascii="ＭＳ 明朝"/>
          <w:kern w:val="0"/>
          <w:szCs w:val="21"/>
        </w:rPr>
        <w:t>1</w:t>
      </w:r>
      <w:r w:rsidRPr="007F06A2">
        <w:rPr>
          <w:rFonts w:ascii="ＭＳ 明朝" w:hint="eastAsia"/>
          <w:kern w:val="0"/>
          <w:szCs w:val="21"/>
        </w:rPr>
        <w:t>）筆者が行ったエイモリー・ロビンズ氏へのインタビューによる（</w:t>
      </w:r>
      <w:r w:rsidRPr="007F06A2">
        <w:rPr>
          <w:rFonts w:ascii="ＭＳ 明朝"/>
          <w:kern w:val="0"/>
          <w:szCs w:val="21"/>
        </w:rPr>
        <w:t>1993</w:t>
      </w:r>
      <w:r w:rsidRPr="007F06A2">
        <w:rPr>
          <w:rFonts w:ascii="ＭＳ 明朝" w:hint="eastAsia"/>
          <w:kern w:val="0"/>
          <w:szCs w:val="21"/>
        </w:rPr>
        <w:t>年</w:t>
      </w:r>
      <w:r w:rsidRPr="007F06A2">
        <w:rPr>
          <w:rFonts w:ascii="ＭＳ 明朝"/>
          <w:kern w:val="0"/>
          <w:szCs w:val="21"/>
        </w:rPr>
        <w:t>3</w:t>
      </w:r>
      <w:r w:rsidRPr="007F06A2">
        <w:rPr>
          <w:rFonts w:ascii="ＭＳ 明朝" w:hint="eastAsia"/>
          <w:kern w:val="0"/>
          <w:szCs w:val="21"/>
        </w:rPr>
        <w:t>月</w:t>
      </w:r>
      <w:r w:rsidRPr="007F06A2">
        <w:rPr>
          <w:rFonts w:ascii="ＭＳ 明朝"/>
          <w:kern w:val="0"/>
          <w:szCs w:val="21"/>
        </w:rPr>
        <w:t>14</w:t>
      </w:r>
      <w:r w:rsidRPr="007F06A2">
        <w:rPr>
          <w:rFonts w:ascii="ＭＳ 明朝" w:hint="eastAsia"/>
          <w:kern w:val="0"/>
          <w:szCs w:val="21"/>
        </w:rPr>
        <w:t>日、ロッキー山脈研究所にて）。</w:t>
      </w:r>
    </w:p>
    <w:p w14:paraId="6FE2920B" w14:textId="77777777" w:rsidR="00E30965" w:rsidRPr="007F06A2" w:rsidRDefault="00E30965">
      <w:pPr>
        <w:autoSpaceDE w:val="0"/>
        <w:autoSpaceDN w:val="0"/>
        <w:adjustRightInd w:val="0"/>
        <w:jc w:val="left"/>
        <w:rPr>
          <w:rFonts w:ascii="ＭＳ ゴシック" w:eastAsia="ＭＳ ゴシック"/>
          <w:kern w:val="0"/>
          <w:szCs w:val="21"/>
        </w:rPr>
      </w:pPr>
      <w:r w:rsidRPr="007F06A2">
        <w:rPr>
          <w:rFonts w:ascii="ＭＳ 明朝" w:hint="eastAsia"/>
          <w:kern w:val="0"/>
          <w:szCs w:val="21"/>
        </w:rPr>
        <w:t>（</w:t>
      </w:r>
      <w:r w:rsidRPr="007F06A2">
        <w:rPr>
          <w:rFonts w:ascii="ＭＳ 明朝"/>
          <w:kern w:val="0"/>
          <w:szCs w:val="21"/>
        </w:rPr>
        <w:t>2</w:t>
      </w:r>
      <w:r w:rsidRPr="007F06A2">
        <w:rPr>
          <w:rFonts w:ascii="ＭＳ 明朝" w:hint="eastAsia"/>
          <w:kern w:val="0"/>
          <w:szCs w:val="21"/>
        </w:rPr>
        <w:t>）エイモリー・ロビンズは、後述の</w:t>
      </w:r>
      <w:r w:rsidRPr="007F06A2">
        <w:rPr>
          <w:rFonts w:ascii="ＭＳ 明朝"/>
          <w:kern w:val="0"/>
          <w:szCs w:val="21"/>
        </w:rPr>
        <w:t>PG&amp;E</w:t>
      </w:r>
      <w:r w:rsidRPr="007F06A2">
        <w:rPr>
          <w:rFonts w:ascii="ＭＳ 明朝" w:hint="eastAsia"/>
          <w:kern w:val="0"/>
          <w:szCs w:val="21"/>
        </w:rPr>
        <w:t>社、</w:t>
      </w:r>
      <w:r w:rsidRPr="007F06A2">
        <w:rPr>
          <w:rFonts w:ascii="ＭＳ 明朝"/>
          <w:kern w:val="0"/>
          <w:szCs w:val="21"/>
        </w:rPr>
        <w:t>SCE</w:t>
      </w:r>
      <w:r w:rsidRPr="007F06A2">
        <w:rPr>
          <w:rFonts w:ascii="ＭＳ 明朝" w:hint="eastAsia"/>
          <w:kern w:val="0"/>
          <w:szCs w:val="21"/>
        </w:rPr>
        <w:t>社など、全米を代表する電力会社のコンサルタントとして、再生可能エネルギーの開発と</w:t>
      </w:r>
      <w:r w:rsidRPr="007F06A2">
        <w:rPr>
          <w:rFonts w:ascii="ＭＳ 明朝"/>
          <w:kern w:val="0"/>
          <w:szCs w:val="21"/>
        </w:rPr>
        <w:t>DSM</w:t>
      </w:r>
      <w:r w:rsidRPr="007F06A2">
        <w:rPr>
          <w:rFonts w:ascii="ＭＳ 明朝" w:hint="eastAsia"/>
          <w:kern w:val="0"/>
          <w:szCs w:val="21"/>
        </w:rPr>
        <w:t>の現実化につとめている。</w:t>
      </w:r>
    </w:p>
    <w:p w14:paraId="6209A675" w14:textId="77777777" w:rsidR="00E30965" w:rsidRPr="007F06A2" w:rsidRDefault="00E30965">
      <w:pPr>
        <w:autoSpaceDE w:val="0"/>
        <w:autoSpaceDN w:val="0"/>
        <w:adjustRightInd w:val="0"/>
        <w:ind w:firstLine="810"/>
        <w:jc w:val="left"/>
        <w:rPr>
          <w:rFonts w:ascii="ＭＳ ゴシック" w:eastAsia="ＭＳ ゴシック"/>
          <w:kern w:val="0"/>
          <w:szCs w:val="21"/>
        </w:rPr>
      </w:pPr>
      <w:r w:rsidRPr="007F06A2">
        <w:rPr>
          <w:rFonts w:ascii="ＭＳ 明朝" w:hint="eastAsia"/>
          <w:kern w:val="0"/>
          <w:szCs w:val="21"/>
        </w:rPr>
        <w:t>（中略）</w:t>
      </w:r>
    </w:p>
    <w:p w14:paraId="2743B717" w14:textId="77777777" w:rsidR="00E30965" w:rsidRPr="007F06A2" w:rsidRDefault="00E30965">
      <w:pPr>
        <w:autoSpaceDE w:val="0"/>
        <w:autoSpaceDN w:val="0"/>
        <w:adjustRightInd w:val="0"/>
        <w:jc w:val="left"/>
        <w:rPr>
          <w:rFonts w:ascii="ＭＳ ゴシック" w:eastAsia="ＭＳ ゴシック"/>
          <w:kern w:val="0"/>
          <w:szCs w:val="21"/>
        </w:rPr>
      </w:pPr>
      <w:r w:rsidRPr="007F06A2">
        <w:rPr>
          <w:rFonts w:ascii="ＭＳ 明朝" w:hint="eastAsia"/>
          <w:kern w:val="0"/>
          <w:szCs w:val="21"/>
        </w:rPr>
        <w:t>（</w:t>
      </w:r>
      <w:r w:rsidRPr="007F06A2">
        <w:rPr>
          <w:rFonts w:ascii="ＭＳ 明朝"/>
          <w:kern w:val="0"/>
          <w:szCs w:val="21"/>
        </w:rPr>
        <w:t>7</w:t>
      </w:r>
      <w:r w:rsidRPr="007F06A2">
        <w:rPr>
          <w:rFonts w:ascii="ＭＳ 明朝" w:hint="eastAsia"/>
          <w:kern w:val="0"/>
          <w:szCs w:val="21"/>
        </w:rPr>
        <w:t>）日本の電力料金制度の現状と問題点については、室田武（</w:t>
      </w:r>
      <w:r w:rsidRPr="007F06A2">
        <w:rPr>
          <w:rFonts w:ascii="ＭＳ 明朝"/>
          <w:kern w:val="0"/>
          <w:szCs w:val="21"/>
        </w:rPr>
        <w:t>1993</w:t>
      </w:r>
      <w:r w:rsidRPr="007F06A2">
        <w:rPr>
          <w:rFonts w:ascii="ＭＳ 明朝" w:hint="eastAsia"/>
          <w:kern w:val="0"/>
          <w:szCs w:val="21"/>
        </w:rPr>
        <w:t>）が詳しい。</w:t>
      </w:r>
    </w:p>
    <w:p w14:paraId="6BD3A600" w14:textId="77777777" w:rsidR="00E30965" w:rsidRPr="007F06A2" w:rsidRDefault="00E30965">
      <w:pPr>
        <w:autoSpaceDE w:val="0"/>
        <w:autoSpaceDN w:val="0"/>
        <w:adjustRightInd w:val="0"/>
        <w:jc w:val="left"/>
        <w:rPr>
          <w:rFonts w:ascii="ＭＳ ゴシック" w:eastAsia="ＭＳ ゴシック"/>
          <w:kern w:val="0"/>
          <w:szCs w:val="21"/>
        </w:rPr>
      </w:pPr>
    </w:p>
    <w:p w14:paraId="31943421" w14:textId="77777777" w:rsidR="00E30965" w:rsidRPr="00312AAC" w:rsidRDefault="00E30965">
      <w:pPr>
        <w:autoSpaceDE w:val="0"/>
        <w:autoSpaceDN w:val="0"/>
        <w:adjustRightInd w:val="0"/>
        <w:jc w:val="left"/>
        <w:rPr>
          <w:rFonts w:ascii="ＭＳ ゴシック" w:eastAsia="ＭＳ ゴシック"/>
          <w:color w:val="FF0000"/>
          <w:kern w:val="0"/>
          <w:szCs w:val="21"/>
        </w:rPr>
      </w:pPr>
      <w:r w:rsidRPr="007F06A2">
        <w:rPr>
          <w:rFonts w:ascii="ＭＳ 明朝" w:hint="eastAsia"/>
          <w:kern w:val="0"/>
          <w:szCs w:val="21"/>
        </w:rPr>
        <w:t>文献</w:t>
      </w:r>
      <w:r w:rsidR="0018115C">
        <w:rPr>
          <w:rFonts w:ascii="ＭＳ 明朝" w:hint="eastAsia"/>
          <w:kern w:val="0"/>
          <w:szCs w:val="21"/>
        </w:rPr>
        <w:t xml:space="preserve">　</w:t>
      </w:r>
      <w:r w:rsidR="00312AAC">
        <w:rPr>
          <w:rFonts w:ascii="ＭＳ 明朝" w:hint="eastAsia"/>
          <w:color w:val="FF0000"/>
          <w:kern w:val="0"/>
          <w:szCs w:val="21"/>
        </w:rPr>
        <w:t>［</w:t>
      </w:r>
      <w:r w:rsidR="00527881" w:rsidRPr="00312AAC">
        <w:rPr>
          <w:rFonts w:ascii="ＭＳ 明朝" w:hint="eastAsia"/>
          <w:color w:val="FF0000"/>
          <w:kern w:val="0"/>
          <w:szCs w:val="21"/>
        </w:rPr>
        <w:t>左インデント</w:t>
      </w:r>
      <w:r w:rsidR="0018115C" w:rsidRPr="00312AAC">
        <w:rPr>
          <w:rFonts w:ascii="ＭＳ 明朝" w:hint="eastAsia"/>
          <w:color w:val="FF0000"/>
          <w:kern w:val="0"/>
          <w:szCs w:val="21"/>
        </w:rPr>
        <w:t>、スペースなどは用いないで、１件ごとベタ打ちしてください</w:t>
      </w:r>
      <w:r w:rsidR="00312AAC">
        <w:rPr>
          <w:rFonts w:ascii="ＭＳ 明朝" w:hint="eastAsia"/>
          <w:color w:val="FF0000"/>
          <w:kern w:val="0"/>
          <w:szCs w:val="21"/>
        </w:rPr>
        <w:t>］</w:t>
      </w:r>
    </w:p>
    <w:p w14:paraId="1DA09FA5" w14:textId="77777777" w:rsidR="00E30965" w:rsidRPr="007F06A2" w:rsidRDefault="00E30965" w:rsidP="00CB5604">
      <w:pPr>
        <w:autoSpaceDE w:val="0"/>
        <w:autoSpaceDN w:val="0"/>
        <w:adjustRightInd w:val="0"/>
        <w:spacing w:line="180" w:lineRule="auto"/>
        <w:jc w:val="left"/>
        <w:rPr>
          <w:rFonts w:ascii="ＭＳ ゴシック" w:eastAsia="ＭＳ ゴシック"/>
          <w:kern w:val="0"/>
          <w:szCs w:val="21"/>
        </w:rPr>
      </w:pPr>
      <w:r w:rsidRPr="007F06A2">
        <w:rPr>
          <w:rFonts w:ascii="ＭＳ 明朝"/>
          <w:kern w:val="0"/>
          <w:szCs w:val="21"/>
        </w:rPr>
        <w:t xml:space="preserve">Catton, William. R., and Riley. E. Dunlap, 1980, "A New Ecological Paradigm for Post-Exuberant Sociology," </w:t>
      </w:r>
      <w:r w:rsidRPr="00527881">
        <w:rPr>
          <w:rFonts w:ascii="ＭＳ 明朝"/>
          <w:i/>
          <w:kern w:val="0"/>
          <w:szCs w:val="21"/>
        </w:rPr>
        <w:t>American Behavioral Scientist</w:t>
      </w:r>
      <w:r w:rsidRPr="007F06A2">
        <w:rPr>
          <w:rFonts w:ascii="ＭＳ 明朝"/>
          <w:kern w:val="0"/>
          <w:szCs w:val="21"/>
        </w:rPr>
        <w:t>, 24: 15-47.</w:t>
      </w:r>
    </w:p>
    <w:p w14:paraId="3619459F" w14:textId="77777777" w:rsidR="00E30965" w:rsidRPr="007F06A2" w:rsidRDefault="00E30965" w:rsidP="00CB5604">
      <w:pPr>
        <w:autoSpaceDE w:val="0"/>
        <w:autoSpaceDN w:val="0"/>
        <w:adjustRightInd w:val="0"/>
        <w:spacing w:line="180" w:lineRule="auto"/>
        <w:jc w:val="left"/>
        <w:rPr>
          <w:rFonts w:ascii="ＭＳ ゴシック" w:eastAsia="ＭＳ ゴシック"/>
          <w:kern w:val="0"/>
          <w:szCs w:val="21"/>
        </w:rPr>
      </w:pPr>
      <w:r w:rsidRPr="007F06A2">
        <w:rPr>
          <w:rFonts w:ascii="ＭＳ 明朝" w:hint="eastAsia"/>
          <w:kern w:val="0"/>
          <w:szCs w:val="21"/>
        </w:rPr>
        <w:t>飯島伸子</w:t>
      </w:r>
      <w:r w:rsidR="00C87AE2">
        <w:rPr>
          <w:rFonts w:ascii="ＭＳ 明朝" w:hint="eastAsia"/>
          <w:kern w:val="0"/>
          <w:szCs w:val="21"/>
        </w:rPr>
        <w:t>，</w:t>
      </w:r>
      <w:r w:rsidR="00C87AE2">
        <w:rPr>
          <w:rFonts w:ascii="ＭＳ 明朝"/>
          <w:kern w:val="0"/>
          <w:szCs w:val="21"/>
        </w:rPr>
        <w:t>1993</w:t>
      </w:r>
      <w:r w:rsidR="00C87AE2">
        <w:rPr>
          <w:rFonts w:ascii="ＭＳ 明朝" w:hint="eastAsia"/>
          <w:kern w:val="0"/>
          <w:szCs w:val="21"/>
        </w:rPr>
        <w:t>，</w:t>
      </w:r>
      <w:r w:rsidRPr="007F06A2">
        <w:rPr>
          <w:rFonts w:ascii="ＭＳ 明朝" w:hint="eastAsia"/>
          <w:kern w:val="0"/>
          <w:szCs w:val="21"/>
        </w:rPr>
        <w:t>「環境問題の社会史」飯島伸子編『環境社会学』有斐閣</w:t>
      </w:r>
      <w:r w:rsidR="00C87AE2">
        <w:rPr>
          <w:rFonts w:ascii="ＭＳ 明朝" w:hint="eastAsia"/>
          <w:kern w:val="0"/>
          <w:szCs w:val="21"/>
        </w:rPr>
        <w:t>，</w:t>
      </w:r>
      <w:r w:rsidRPr="007F06A2">
        <w:rPr>
          <w:rFonts w:ascii="ＭＳ 明朝"/>
          <w:kern w:val="0"/>
          <w:szCs w:val="21"/>
        </w:rPr>
        <w:t>9-31</w:t>
      </w:r>
      <w:r w:rsidR="00C87AE2">
        <w:rPr>
          <w:rFonts w:ascii="ＭＳ 明朝" w:hint="eastAsia"/>
          <w:kern w:val="0"/>
          <w:szCs w:val="21"/>
        </w:rPr>
        <w:t>．</w:t>
      </w:r>
    </w:p>
    <w:p w14:paraId="0290C5F3" w14:textId="77777777" w:rsidR="00E30965" w:rsidRPr="007F06A2" w:rsidRDefault="00E30965" w:rsidP="00CB5604">
      <w:pPr>
        <w:autoSpaceDE w:val="0"/>
        <w:autoSpaceDN w:val="0"/>
        <w:adjustRightInd w:val="0"/>
        <w:spacing w:line="180" w:lineRule="auto"/>
        <w:jc w:val="left"/>
        <w:rPr>
          <w:rFonts w:ascii="ＭＳ ゴシック" w:eastAsia="ＭＳ ゴシック"/>
          <w:kern w:val="0"/>
          <w:szCs w:val="21"/>
        </w:rPr>
      </w:pPr>
      <w:proofErr w:type="spellStart"/>
      <w:r w:rsidRPr="007F06A2">
        <w:rPr>
          <w:rFonts w:ascii="ＭＳ 明朝"/>
          <w:kern w:val="0"/>
          <w:szCs w:val="21"/>
        </w:rPr>
        <w:t>Lovins</w:t>
      </w:r>
      <w:proofErr w:type="spellEnd"/>
      <w:r w:rsidRPr="007F06A2">
        <w:rPr>
          <w:rFonts w:ascii="ＭＳ 明朝"/>
          <w:kern w:val="0"/>
          <w:szCs w:val="21"/>
        </w:rPr>
        <w:t xml:space="preserve">, Amory, 1977, </w:t>
      </w:r>
      <w:r w:rsidRPr="0018115C">
        <w:rPr>
          <w:rFonts w:ascii="ＭＳ 明朝"/>
          <w:i/>
          <w:kern w:val="0"/>
          <w:szCs w:val="21"/>
        </w:rPr>
        <w:t xml:space="preserve">Soft Energy Path: Toward a Durable </w:t>
      </w:r>
      <w:r w:rsidR="00C01D32" w:rsidRPr="0018115C">
        <w:rPr>
          <w:rFonts w:ascii="ＭＳ 明朝"/>
          <w:i/>
          <w:kern w:val="0"/>
          <w:szCs w:val="21"/>
        </w:rPr>
        <w:t>Peace</w:t>
      </w:r>
      <w:r w:rsidR="00C01D32" w:rsidRPr="007F06A2">
        <w:rPr>
          <w:rFonts w:ascii="ＭＳ 明朝"/>
          <w:kern w:val="0"/>
          <w:szCs w:val="21"/>
        </w:rPr>
        <w:t xml:space="preserve">, </w:t>
      </w:r>
      <w:r w:rsidR="007C4F67" w:rsidRPr="007F06A2">
        <w:rPr>
          <w:rFonts w:ascii="ＭＳ 明朝"/>
          <w:kern w:val="0"/>
          <w:szCs w:val="21"/>
        </w:rPr>
        <w:t>San Francisco</w:t>
      </w:r>
      <w:r w:rsidR="007C4F67" w:rsidRPr="007F06A2">
        <w:rPr>
          <w:rFonts w:ascii="ＭＳ 明朝" w:hint="eastAsia"/>
          <w:kern w:val="0"/>
          <w:szCs w:val="21"/>
        </w:rPr>
        <w:t xml:space="preserve">: </w:t>
      </w:r>
      <w:r w:rsidR="00C01D32" w:rsidRPr="007F06A2">
        <w:rPr>
          <w:rFonts w:ascii="ＭＳ 明朝"/>
          <w:kern w:val="0"/>
          <w:szCs w:val="21"/>
        </w:rPr>
        <w:t>Friends</w:t>
      </w:r>
      <w:r w:rsidRPr="007F06A2">
        <w:rPr>
          <w:rFonts w:ascii="ＭＳ 明朝"/>
          <w:kern w:val="0"/>
          <w:szCs w:val="21"/>
        </w:rPr>
        <w:t xml:space="preserve"> of the Earth. </w:t>
      </w:r>
      <w:r w:rsidR="0018115C">
        <w:rPr>
          <w:rFonts w:ascii="ＭＳ 明朝" w:hint="eastAsia"/>
          <w:kern w:val="0"/>
          <w:szCs w:val="21"/>
        </w:rPr>
        <w:t>（＝</w:t>
      </w:r>
      <w:r w:rsidR="00C87AE2">
        <w:rPr>
          <w:rFonts w:ascii="ＭＳ 明朝"/>
          <w:kern w:val="0"/>
          <w:szCs w:val="21"/>
        </w:rPr>
        <w:t>1979</w:t>
      </w:r>
      <w:r w:rsidR="00C87AE2">
        <w:rPr>
          <w:rFonts w:ascii="ＭＳ 明朝" w:hint="eastAsia"/>
          <w:kern w:val="0"/>
          <w:szCs w:val="21"/>
        </w:rPr>
        <w:t>，</w:t>
      </w:r>
      <w:r w:rsidR="008E60C4" w:rsidRPr="007F06A2">
        <w:rPr>
          <w:rFonts w:ascii="ＭＳ 明朝" w:hint="eastAsia"/>
          <w:kern w:val="0"/>
          <w:szCs w:val="21"/>
        </w:rPr>
        <w:t>室田泰弘・槌屋治紀訳『ソフト・エネルギー・パス――</w:t>
      </w:r>
      <w:r w:rsidRPr="007F06A2">
        <w:rPr>
          <w:rFonts w:ascii="ＭＳ 明朝" w:hint="eastAsia"/>
          <w:kern w:val="0"/>
          <w:szCs w:val="21"/>
        </w:rPr>
        <w:t>永続的平和への道』時事通信社</w:t>
      </w:r>
      <w:r w:rsidR="00C87AE2">
        <w:rPr>
          <w:rFonts w:ascii="ＭＳ 明朝" w:hint="eastAsia"/>
          <w:kern w:val="0"/>
          <w:szCs w:val="21"/>
        </w:rPr>
        <w:t>．</w:t>
      </w:r>
      <w:r w:rsidR="0018115C">
        <w:rPr>
          <w:rFonts w:ascii="ＭＳ 明朝" w:hint="eastAsia"/>
          <w:kern w:val="0"/>
          <w:szCs w:val="21"/>
        </w:rPr>
        <w:t>）</w:t>
      </w:r>
    </w:p>
    <w:p w14:paraId="07069EF2" w14:textId="77777777" w:rsidR="00E30965" w:rsidRPr="007F06A2" w:rsidRDefault="00E30965" w:rsidP="00CB5604">
      <w:pPr>
        <w:autoSpaceDE w:val="0"/>
        <w:autoSpaceDN w:val="0"/>
        <w:adjustRightInd w:val="0"/>
        <w:spacing w:line="180" w:lineRule="auto"/>
        <w:jc w:val="left"/>
        <w:rPr>
          <w:rFonts w:ascii="ＭＳ ゴシック" w:eastAsia="ＭＳ ゴシック"/>
          <w:kern w:val="0"/>
          <w:szCs w:val="21"/>
        </w:rPr>
      </w:pPr>
      <w:r w:rsidRPr="007F06A2">
        <w:rPr>
          <w:rFonts w:ascii="ＭＳ 明朝"/>
          <w:kern w:val="0"/>
          <w:szCs w:val="21"/>
        </w:rPr>
        <w:t xml:space="preserve">Meadows, Donella H., Dennis L. Meadows, Jorgen </w:t>
      </w:r>
      <w:proofErr w:type="gramStart"/>
      <w:r w:rsidRPr="007F06A2">
        <w:rPr>
          <w:rFonts w:ascii="ＭＳ 明朝"/>
          <w:kern w:val="0"/>
          <w:szCs w:val="21"/>
        </w:rPr>
        <w:t>Randers</w:t>
      </w:r>
      <w:proofErr w:type="gramEnd"/>
      <w:r w:rsidRPr="007F06A2">
        <w:rPr>
          <w:rFonts w:ascii="ＭＳ 明朝"/>
          <w:kern w:val="0"/>
          <w:szCs w:val="21"/>
        </w:rPr>
        <w:t xml:space="preserve"> and William W. Behrens, 1972, </w:t>
      </w:r>
      <w:r w:rsidRPr="0018115C">
        <w:rPr>
          <w:rFonts w:ascii="ＭＳ 明朝"/>
          <w:i/>
          <w:kern w:val="0"/>
          <w:szCs w:val="21"/>
        </w:rPr>
        <w:t>The Limits to Growth</w:t>
      </w:r>
      <w:r w:rsidRPr="007F06A2">
        <w:rPr>
          <w:rFonts w:ascii="ＭＳ 明朝"/>
          <w:kern w:val="0"/>
          <w:szCs w:val="21"/>
        </w:rPr>
        <w:t xml:space="preserve">, </w:t>
      </w:r>
      <w:r w:rsidR="007C4F67" w:rsidRPr="007F06A2">
        <w:rPr>
          <w:rFonts w:ascii="ＭＳ 明朝" w:hint="eastAsia"/>
          <w:kern w:val="0"/>
          <w:szCs w:val="21"/>
        </w:rPr>
        <w:t xml:space="preserve">New York: </w:t>
      </w:r>
      <w:r w:rsidRPr="007F06A2">
        <w:rPr>
          <w:rFonts w:ascii="ＭＳ 明朝"/>
          <w:kern w:val="0"/>
          <w:szCs w:val="21"/>
        </w:rPr>
        <w:t>Universe</w:t>
      </w:r>
      <w:r w:rsidR="00C91AE7" w:rsidRPr="007F06A2">
        <w:rPr>
          <w:rFonts w:ascii="ＭＳ 明朝" w:hint="eastAsia"/>
          <w:kern w:val="0"/>
          <w:szCs w:val="21"/>
        </w:rPr>
        <w:t xml:space="preserve"> Books</w:t>
      </w:r>
      <w:r w:rsidRPr="007F06A2">
        <w:rPr>
          <w:rFonts w:ascii="ＭＳ 明朝"/>
          <w:kern w:val="0"/>
          <w:szCs w:val="21"/>
        </w:rPr>
        <w:t xml:space="preserve">. </w:t>
      </w:r>
      <w:r w:rsidR="00445F83" w:rsidRPr="007F06A2">
        <w:rPr>
          <w:rFonts w:ascii="ＭＳ 明朝" w:hint="eastAsia"/>
          <w:kern w:val="0"/>
          <w:szCs w:val="21"/>
        </w:rPr>
        <w:t>(</w:t>
      </w:r>
      <w:r w:rsidR="0018115C">
        <w:rPr>
          <w:rFonts w:ascii="ＭＳ 明朝" w:hint="eastAsia"/>
          <w:kern w:val="0"/>
          <w:szCs w:val="21"/>
        </w:rPr>
        <w:t>＝</w:t>
      </w:r>
      <w:r w:rsidR="0018115C">
        <w:rPr>
          <w:rFonts w:ascii="ＭＳ 明朝"/>
          <w:kern w:val="0"/>
          <w:szCs w:val="21"/>
        </w:rPr>
        <w:t>1974</w:t>
      </w:r>
      <w:r w:rsidR="0018115C">
        <w:rPr>
          <w:rFonts w:ascii="ＭＳ 明朝" w:hint="eastAsia"/>
          <w:kern w:val="0"/>
          <w:szCs w:val="21"/>
        </w:rPr>
        <w:t>，</w:t>
      </w:r>
      <w:r w:rsidRPr="007F06A2">
        <w:rPr>
          <w:rFonts w:ascii="ＭＳ 明朝" w:hint="eastAsia"/>
          <w:kern w:val="0"/>
          <w:szCs w:val="21"/>
        </w:rPr>
        <w:t>大来佐武郎監訳『成長の限界』ダイヤモンド社</w:t>
      </w:r>
      <w:r w:rsidR="0018115C">
        <w:rPr>
          <w:rFonts w:ascii="ＭＳ 明朝" w:hint="eastAsia"/>
          <w:kern w:val="0"/>
          <w:szCs w:val="21"/>
        </w:rPr>
        <w:t>．</w:t>
      </w:r>
      <w:r w:rsidR="00445F83" w:rsidRPr="007F06A2">
        <w:rPr>
          <w:rFonts w:ascii="ＭＳ 明朝" w:hint="eastAsia"/>
          <w:kern w:val="0"/>
          <w:szCs w:val="21"/>
        </w:rPr>
        <w:t>)</w:t>
      </w:r>
    </w:p>
    <w:p w14:paraId="240C6F14" w14:textId="77777777" w:rsidR="00E30965" w:rsidRPr="007F06A2" w:rsidRDefault="00E30965" w:rsidP="00CB5604">
      <w:pPr>
        <w:autoSpaceDE w:val="0"/>
        <w:autoSpaceDN w:val="0"/>
        <w:adjustRightInd w:val="0"/>
        <w:spacing w:line="180" w:lineRule="auto"/>
        <w:jc w:val="left"/>
        <w:rPr>
          <w:rFonts w:ascii="ＭＳ ゴシック" w:eastAsia="ＭＳ ゴシック"/>
          <w:kern w:val="0"/>
          <w:szCs w:val="21"/>
        </w:rPr>
      </w:pPr>
      <w:r w:rsidRPr="007F06A2">
        <w:rPr>
          <w:rFonts w:ascii="ＭＳ 明朝" w:hint="eastAsia"/>
          <w:kern w:val="0"/>
          <w:szCs w:val="21"/>
        </w:rPr>
        <w:t>満田久義</w:t>
      </w:r>
      <w:r w:rsidR="00C87AE2">
        <w:rPr>
          <w:rFonts w:ascii="ＭＳ 明朝" w:hint="eastAsia"/>
          <w:kern w:val="0"/>
          <w:szCs w:val="21"/>
        </w:rPr>
        <w:t>，</w:t>
      </w:r>
      <w:r w:rsidR="00C87AE2">
        <w:rPr>
          <w:rFonts w:ascii="ＭＳ 明朝"/>
          <w:kern w:val="0"/>
          <w:szCs w:val="21"/>
        </w:rPr>
        <w:t>1995</w:t>
      </w:r>
      <w:r w:rsidR="00C87AE2">
        <w:rPr>
          <w:rFonts w:ascii="ＭＳ 明朝" w:hint="eastAsia"/>
          <w:kern w:val="0"/>
          <w:szCs w:val="21"/>
        </w:rPr>
        <w:t>，</w:t>
      </w:r>
      <w:r w:rsidR="008E60C4" w:rsidRPr="007F06A2">
        <w:rPr>
          <w:rFonts w:ascii="ＭＳ 明朝" w:hint="eastAsia"/>
          <w:kern w:val="0"/>
          <w:szCs w:val="21"/>
        </w:rPr>
        <w:t>「環境社会学とはなにか――</w:t>
      </w:r>
      <w:r w:rsidRPr="007F06A2">
        <w:rPr>
          <w:rFonts w:ascii="ＭＳ 明朝" w:hint="eastAsia"/>
          <w:kern w:val="0"/>
          <w:szCs w:val="21"/>
        </w:rPr>
        <w:t>米国でのパラダイム論争」『環境社会学研究』</w:t>
      </w:r>
      <w:r w:rsidRPr="007F06A2">
        <w:rPr>
          <w:rFonts w:ascii="ＭＳ 明朝"/>
          <w:kern w:val="0"/>
          <w:szCs w:val="21"/>
        </w:rPr>
        <w:t>1</w:t>
      </w:r>
      <w:r w:rsidR="00C87AE2">
        <w:rPr>
          <w:rFonts w:ascii="ＭＳ 明朝" w:hint="eastAsia"/>
          <w:kern w:val="0"/>
          <w:szCs w:val="21"/>
        </w:rPr>
        <w:t>：</w:t>
      </w:r>
      <w:r w:rsidRPr="007F06A2">
        <w:rPr>
          <w:rFonts w:ascii="ＭＳ 明朝"/>
          <w:kern w:val="0"/>
          <w:szCs w:val="21"/>
        </w:rPr>
        <w:t>53-71</w:t>
      </w:r>
      <w:r w:rsidR="00C87AE2">
        <w:rPr>
          <w:rFonts w:ascii="ＭＳ 明朝" w:hint="eastAsia"/>
          <w:kern w:val="0"/>
          <w:szCs w:val="21"/>
        </w:rPr>
        <w:t>．</w:t>
      </w:r>
    </w:p>
    <w:p w14:paraId="0C0E0F7A" w14:textId="77777777" w:rsidR="00E30965" w:rsidRDefault="00E30965" w:rsidP="00CB5604">
      <w:pPr>
        <w:autoSpaceDE w:val="0"/>
        <w:autoSpaceDN w:val="0"/>
        <w:adjustRightInd w:val="0"/>
        <w:spacing w:line="180" w:lineRule="auto"/>
        <w:jc w:val="left"/>
        <w:rPr>
          <w:rFonts w:ascii="ＭＳ 明朝"/>
          <w:kern w:val="0"/>
          <w:szCs w:val="21"/>
        </w:rPr>
      </w:pPr>
      <w:r w:rsidRPr="007F06A2">
        <w:rPr>
          <w:rFonts w:ascii="ＭＳ 明朝" w:hint="eastAsia"/>
          <w:kern w:val="0"/>
          <w:szCs w:val="21"/>
        </w:rPr>
        <w:t>室田武</w:t>
      </w:r>
      <w:r w:rsidR="00C87AE2">
        <w:rPr>
          <w:rFonts w:ascii="ＭＳ 明朝" w:hint="eastAsia"/>
          <w:kern w:val="0"/>
          <w:szCs w:val="21"/>
        </w:rPr>
        <w:t>，</w:t>
      </w:r>
      <w:r w:rsidR="00C87AE2">
        <w:rPr>
          <w:rFonts w:ascii="ＭＳ 明朝"/>
          <w:kern w:val="0"/>
          <w:szCs w:val="21"/>
        </w:rPr>
        <w:t>1993</w:t>
      </w:r>
      <w:r w:rsidR="00C87AE2">
        <w:rPr>
          <w:rFonts w:ascii="ＭＳ 明朝" w:hint="eastAsia"/>
          <w:kern w:val="0"/>
          <w:szCs w:val="21"/>
        </w:rPr>
        <w:t>，</w:t>
      </w:r>
      <w:r w:rsidRPr="007F06A2">
        <w:rPr>
          <w:rFonts w:ascii="ＭＳ 明朝" w:hint="eastAsia"/>
          <w:kern w:val="0"/>
          <w:szCs w:val="21"/>
        </w:rPr>
        <w:t>『電力自由化の経済学』宝島社</w:t>
      </w:r>
      <w:r w:rsidRPr="007F06A2">
        <w:rPr>
          <w:rFonts w:ascii="ＭＳ 明朝"/>
          <w:kern w:val="0"/>
          <w:szCs w:val="21"/>
        </w:rPr>
        <w:t>.</w:t>
      </w:r>
    </w:p>
    <w:p w14:paraId="12746EE9" w14:textId="77777777" w:rsidR="004A5993" w:rsidRDefault="004A5993" w:rsidP="00CB5604">
      <w:pPr>
        <w:autoSpaceDE w:val="0"/>
        <w:autoSpaceDN w:val="0"/>
        <w:adjustRightInd w:val="0"/>
        <w:spacing w:line="180" w:lineRule="auto"/>
        <w:jc w:val="left"/>
        <w:rPr>
          <w:rFonts w:ascii="ＭＳ 明朝" w:hAnsi="ＭＳ 明朝" w:hint="eastAsia"/>
          <w:color w:val="FF0000"/>
          <w:kern w:val="0"/>
          <w:szCs w:val="21"/>
        </w:rPr>
      </w:pPr>
    </w:p>
    <w:p w14:paraId="17CFA997" w14:textId="77777777" w:rsidR="002F5E40" w:rsidRDefault="002F5E40" w:rsidP="002F5E40">
      <w:pPr>
        <w:autoSpaceDE w:val="0"/>
        <w:autoSpaceDN w:val="0"/>
        <w:adjustRightInd w:val="0"/>
        <w:spacing w:line="180" w:lineRule="auto"/>
        <w:jc w:val="left"/>
        <w:rPr>
          <w:rFonts w:ascii="ＭＳ 明朝" w:hAnsi="ＭＳ 明朝" w:hint="eastAsia"/>
          <w:color w:val="FF0000"/>
          <w:kern w:val="0"/>
          <w:szCs w:val="21"/>
        </w:rPr>
      </w:pPr>
      <w:r w:rsidRPr="00BC1F04">
        <w:rPr>
          <w:rFonts w:ascii="ＭＳ 明朝" w:hAnsi="ＭＳ 明朝" w:hint="eastAsia"/>
          <w:color w:val="FF0000"/>
          <w:kern w:val="0"/>
          <w:szCs w:val="21"/>
        </w:rPr>
        <w:t>本文の書式は43字×38行、注・文献は47字×43</w:t>
      </w:r>
      <w:r>
        <w:rPr>
          <w:rFonts w:ascii="ＭＳ 明朝" w:hAnsi="ＭＳ 明朝" w:hint="eastAsia"/>
          <w:color w:val="FF0000"/>
          <w:kern w:val="0"/>
          <w:szCs w:val="21"/>
        </w:rPr>
        <w:t>行となっています。書式を変更せずに使用してください。</w:t>
      </w:r>
    </w:p>
    <w:p w14:paraId="14A9C5E2" w14:textId="77777777" w:rsidR="002F5E40" w:rsidRDefault="002F5E40" w:rsidP="002F5E40">
      <w:pPr>
        <w:autoSpaceDE w:val="0"/>
        <w:autoSpaceDN w:val="0"/>
        <w:adjustRightInd w:val="0"/>
        <w:spacing w:line="180" w:lineRule="auto"/>
        <w:jc w:val="left"/>
        <w:rPr>
          <w:rFonts w:ascii="ＭＳ 明朝" w:hAnsi="ＭＳ 明朝"/>
          <w:color w:val="FF0000"/>
          <w:kern w:val="0"/>
          <w:szCs w:val="21"/>
        </w:rPr>
      </w:pPr>
      <w:r w:rsidRPr="004A5993">
        <w:rPr>
          <w:rFonts w:ascii="ＭＳ 明朝" w:hAnsi="ＭＳ 明朝" w:hint="eastAsia"/>
          <w:color w:val="FF0000"/>
          <w:kern w:val="0"/>
          <w:szCs w:val="21"/>
        </w:rPr>
        <w:t>投稿の際は、すべての文字の大きさを10.5ポイントにしてください。</w:t>
      </w:r>
    </w:p>
    <w:p w14:paraId="50193DE3" w14:textId="77777777" w:rsidR="002F5E40" w:rsidRDefault="002F5E40" w:rsidP="002F5E40">
      <w:pPr>
        <w:autoSpaceDE w:val="0"/>
        <w:autoSpaceDN w:val="0"/>
        <w:adjustRightInd w:val="0"/>
        <w:spacing w:line="180" w:lineRule="auto"/>
        <w:jc w:val="left"/>
        <w:rPr>
          <w:rFonts w:ascii="ＭＳ 明朝" w:hAnsi="ＭＳ 明朝"/>
          <w:color w:val="FF0000"/>
          <w:kern w:val="0"/>
          <w:szCs w:val="21"/>
        </w:rPr>
      </w:pPr>
      <w:r w:rsidRPr="004A5993">
        <w:rPr>
          <w:rFonts w:ascii="ＭＳ 明朝" w:hAnsi="ＭＳ 明朝" w:hint="eastAsia"/>
          <w:color w:val="FF0000"/>
          <w:kern w:val="0"/>
          <w:szCs w:val="21"/>
        </w:rPr>
        <w:lastRenderedPageBreak/>
        <w:t>投稿者が特定できるような情報</w:t>
      </w:r>
      <w:r>
        <w:rPr>
          <w:rFonts w:ascii="ＭＳ 明朝" w:hAnsi="ＭＳ 明朝" w:hint="eastAsia"/>
          <w:color w:val="FF0000"/>
          <w:kern w:val="0"/>
          <w:szCs w:val="21"/>
        </w:rPr>
        <w:t>（</w:t>
      </w:r>
      <w:r w:rsidRPr="004A5993">
        <w:rPr>
          <w:rFonts w:ascii="ＭＳ 明朝" w:hAnsi="ＭＳ 明朝" w:hint="eastAsia"/>
          <w:color w:val="FF0000"/>
          <w:kern w:val="0"/>
          <w:szCs w:val="21"/>
        </w:rPr>
        <w:t>「拙著、拙稿」など</w:t>
      </w:r>
      <w:r>
        <w:rPr>
          <w:rFonts w:ascii="ＭＳ 明朝" w:hAnsi="ＭＳ 明朝" w:hint="eastAsia"/>
          <w:color w:val="FF0000"/>
          <w:kern w:val="0"/>
          <w:szCs w:val="21"/>
        </w:rPr>
        <w:t>）は記載しないでください。</w:t>
      </w:r>
    </w:p>
    <w:p w14:paraId="73681A4C" w14:textId="77777777" w:rsidR="002F5E40" w:rsidRDefault="002F5E40" w:rsidP="00CB5604">
      <w:pPr>
        <w:autoSpaceDE w:val="0"/>
        <w:autoSpaceDN w:val="0"/>
        <w:adjustRightInd w:val="0"/>
        <w:spacing w:line="180" w:lineRule="auto"/>
        <w:jc w:val="left"/>
        <w:rPr>
          <w:rFonts w:ascii="ＭＳ 明朝" w:hAnsi="ＭＳ 明朝"/>
          <w:color w:val="FF0000"/>
          <w:kern w:val="0"/>
          <w:szCs w:val="21"/>
        </w:rPr>
      </w:pPr>
    </w:p>
    <w:p w14:paraId="7BC5BC42" w14:textId="2AC5C652" w:rsidR="00D016A2" w:rsidRDefault="00D016A2" w:rsidP="00CB5604">
      <w:pPr>
        <w:autoSpaceDE w:val="0"/>
        <w:autoSpaceDN w:val="0"/>
        <w:adjustRightInd w:val="0"/>
        <w:spacing w:line="180" w:lineRule="auto"/>
        <w:jc w:val="left"/>
        <w:rPr>
          <w:rFonts w:ascii="ＭＳ 明朝" w:hAnsi="ＭＳ 明朝"/>
          <w:color w:val="FF0000"/>
          <w:kern w:val="0"/>
          <w:szCs w:val="21"/>
        </w:rPr>
      </w:pPr>
      <w:r>
        <w:rPr>
          <w:rFonts w:ascii="ＭＳ 明朝" w:hAnsi="ＭＳ 明朝" w:hint="eastAsia"/>
          <w:color w:val="FF0000"/>
          <w:kern w:val="0"/>
          <w:szCs w:val="21"/>
        </w:rPr>
        <w:t>＜　改ページして英文要旨</w:t>
      </w:r>
      <w:r w:rsidR="00F66F01">
        <w:rPr>
          <w:rFonts w:ascii="ＭＳ 明朝" w:hAnsi="ＭＳ 明朝" w:hint="eastAsia"/>
          <w:color w:val="FF0000"/>
          <w:kern w:val="0"/>
          <w:szCs w:val="21"/>
        </w:rPr>
        <w:t>（</w:t>
      </w:r>
      <w:r w:rsidR="00F66F01">
        <w:rPr>
          <w:rFonts w:ascii="ＭＳ 明朝" w:hAnsi="ＭＳ 明朝"/>
          <w:color w:val="FF0000"/>
          <w:kern w:val="0"/>
          <w:szCs w:val="21"/>
        </w:rPr>
        <w:t>1</w:t>
      </w:r>
      <w:r w:rsidR="00F66F01">
        <w:rPr>
          <w:rFonts w:ascii="ＭＳ 明朝" w:hAnsi="ＭＳ 明朝" w:hint="eastAsia"/>
          <w:color w:val="FF0000"/>
          <w:kern w:val="0"/>
          <w:szCs w:val="21"/>
        </w:rPr>
        <w:t>ページ以内）</w:t>
      </w:r>
    </w:p>
    <w:p w14:paraId="6BD42A7B" w14:textId="77777777" w:rsidR="00D016A2" w:rsidRDefault="00D016A2" w:rsidP="00CB5604">
      <w:pPr>
        <w:autoSpaceDE w:val="0"/>
        <w:autoSpaceDN w:val="0"/>
        <w:adjustRightInd w:val="0"/>
        <w:spacing w:line="180" w:lineRule="auto"/>
        <w:jc w:val="left"/>
        <w:rPr>
          <w:rFonts w:ascii="ＭＳ 明朝" w:hAnsi="ＭＳ 明朝"/>
          <w:color w:val="FF0000"/>
          <w:kern w:val="0"/>
          <w:szCs w:val="21"/>
        </w:rPr>
      </w:pPr>
      <w:r>
        <w:rPr>
          <w:rFonts w:ascii="ＭＳ 明朝" w:hAnsi="ＭＳ 明朝"/>
          <w:color w:val="FF0000"/>
          <w:kern w:val="0"/>
          <w:szCs w:val="21"/>
        </w:rPr>
        <w:br w:type="page"/>
      </w:r>
    </w:p>
    <w:p w14:paraId="456EB049" w14:textId="77777777" w:rsidR="00D016A2" w:rsidRPr="005351A7" w:rsidRDefault="00D016A2" w:rsidP="00D016A2">
      <w:pPr>
        <w:autoSpaceDE w:val="0"/>
        <w:autoSpaceDN w:val="0"/>
        <w:adjustRightInd w:val="0"/>
        <w:spacing w:line="180" w:lineRule="auto"/>
        <w:jc w:val="center"/>
        <w:rPr>
          <w:color w:val="FF0000"/>
          <w:kern w:val="0"/>
          <w:szCs w:val="21"/>
        </w:rPr>
      </w:pPr>
      <w:r w:rsidRPr="005351A7">
        <w:rPr>
          <w:color w:val="FF0000"/>
          <w:kern w:val="0"/>
          <w:szCs w:val="21"/>
        </w:rPr>
        <w:t>Environmental Issues and Energy Policy</w:t>
      </w:r>
    </w:p>
    <w:p w14:paraId="426DC73F" w14:textId="77777777" w:rsidR="00D016A2" w:rsidRPr="005351A7" w:rsidRDefault="00D016A2" w:rsidP="00D016A2">
      <w:pPr>
        <w:autoSpaceDE w:val="0"/>
        <w:autoSpaceDN w:val="0"/>
        <w:adjustRightInd w:val="0"/>
        <w:spacing w:line="180" w:lineRule="auto"/>
        <w:jc w:val="center"/>
        <w:rPr>
          <w:color w:val="FF0000"/>
          <w:kern w:val="0"/>
          <w:szCs w:val="21"/>
        </w:rPr>
      </w:pPr>
      <w:r w:rsidRPr="005351A7">
        <w:rPr>
          <w:rFonts w:eastAsia="游明朝"/>
          <w:color w:val="FF0000"/>
          <w:szCs w:val="22"/>
        </w:rPr>
        <w:t>―</w:t>
      </w:r>
      <w:r w:rsidRPr="005351A7">
        <w:rPr>
          <w:color w:val="FF0000"/>
          <w:kern w:val="0"/>
          <w:szCs w:val="21"/>
        </w:rPr>
        <w:t>Comparative Study of Nuclear Energy Policies in Japan and the U.S.</w:t>
      </w:r>
    </w:p>
    <w:p w14:paraId="088196DA" w14:textId="77777777" w:rsidR="00D016A2" w:rsidRPr="005351A7" w:rsidRDefault="00D016A2" w:rsidP="00D016A2">
      <w:pPr>
        <w:autoSpaceDE w:val="0"/>
        <w:autoSpaceDN w:val="0"/>
        <w:adjustRightInd w:val="0"/>
        <w:spacing w:line="180" w:lineRule="auto"/>
        <w:jc w:val="center"/>
        <w:rPr>
          <w:color w:val="FF0000"/>
          <w:kern w:val="0"/>
          <w:szCs w:val="21"/>
        </w:rPr>
      </w:pPr>
    </w:p>
    <w:p w14:paraId="6E84F04D" w14:textId="77777777" w:rsidR="00D016A2" w:rsidRPr="005351A7" w:rsidRDefault="00D016A2" w:rsidP="00D016A2">
      <w:pPr>
        <w:wordWrap w:val="0"/>
        <w:autoSpaceDE w:val="0"/>
        <w:autoSpaceDN w:val="0"/>
        <w:adjustRightInd w:val="0"/>
        <w:spacing w:line="180" w:lineRule="auto"/>
        <w:jc w:val="right"/>
        <w:rPr>
          <w:color w:val="FF0000"/>
          <w:kern w:val="0"/>
          <w:szCs w:val="21"/>
        </w:rPr>
      </w:pPr>
      <w:r w:rsidRPr="005351A7">
        <w:rPr>
          <w:color w:val="FF0000"/>
          <w:kern w:val="0"/>
          <w:szCs w:val="21"/>
        </w:rPr>
        <w:t>Author</w:t>
      </w:r>
      <w:r w:rsidR="000C032E">
        <w:rPr>
          <w:color w:val="FF0000"/>
          <w:kern w:val="0"/>
          <w:szCs w:val="21"/>
        </w:rPr>
        <w:t>(s)</w:t>
      </w:r>
      <w:r w:rsidRPr="005351A7">
        <w:rPr>
          <w:color w:val="FF0000"/>
          <w:kern w:val="0"/>
          <w:szCs w:val="21"/>
        </w:rPr>
        <w:t xml:space="preserve"> name</w:t>
      </w:r>
    </w:p>
    <w:p w14:paraId="7D03A245" w14:textId="77777777" w:rsidR="00D016A2" w:rsidRPr="005351A7" w:rsidRDefault="00D016A2" w:rsidP="00D016A2">
      <w:pPr>
        <w:wordWrap w:val="0"/>
        <w:autoSpaceDE w:val="0"/>
        <w:autoSpaceDN w:val="0"/>
        <w:adjustRightInd w:val="0"/>
        <w:spacing w:line="180" w:lineRule="auto"/>
        <w:jc w:val="right"/>
        <w:rPr>
          <w:color w:val="FF0000"/>
          <w:kern w:val="0"/>
          <w:szCs w:val="21"/>
        </w:rPr>
      </w:pPr>
      <w:r w:rsidRPr="005351A7">
        <w:rPr>
          <w:color w:val="FF0000"/>
          <w:kern w:val="0"/>
          <w:szCs w:val="21"/>
        </w:rPr>
        <w:t>Author</w:t>
      </w:r>
      <w:r w:rsidR="000C032E">
        <w:rPr>
          <w:color w:val="FF0000"/>
          <w:kern w:val="0"/>
          <w:szCs w:val="21"/>
        </w:rPr>
        <w:t>(s)</w:t>
      </w:r>
      <w:r w:rsidRPr="005351A7">
        <w:rPr>
          <w:color w:val="FF0000"/>
          <w:kern w:val="0"/>
          <w:szCs w:val="21"/>
        </w:rPr>
        <w:t xml:space="preserve"> affiliation</w:t>
      </w:r>
    </w:p>
    <w:p w14:paraId="0F752B47" w14:textId="77777777" w:rsidR="00D016A2" w:rsidRPr="005351A7" w:rsidRDefault="00D016A2" w:rsidP="00D016A2">
      <w:pPr>
        <w:wordWrap w:val="0"/>
        <w:autoSpaceDE w:val="0"/>
        <w:autoSpaceDN w:val="0"/>
        <w:adjustRightInd w:val="0"/>
        <w:spacing w:line="180" w:lineRule="auto"/>
        <w:jc w:val="right"/>
        <w:rPr>
          <w:color w:val="FF0000"/>
          <w:kern w:val="0"/>
          <w:szCs w:val="21"/>
        </w:rPr>
      </w:pPr>
      <w:r w:rsidRPr="005351A7">
        <w:rPr>
          <w:color w:val="FF0000"/>
          <w:kern w:val="0"/>
          <w:szCs w:val="21"/>
        </w:rPr>
        <w:t>Author email address</w:t>
      </w:r>
      <w:r w:rsidR="000C032E">
        <w:rPr>
          <w:color w:val="FF0000"/>
          <w:kern w:val="0"/>
          <w:szCs w:val="21"/>
        </w:rPr>
        <w:t xml:space="preserve"> </w:t>
      </w:r>
      <w:r w:rsidRPr="005351A7">
        <w:rPr>
          <w:color w:val="FF0000"/>
          <w:kern w:val="0"/>
          <w:szCs w:val="21"/>
        </w:rPr>
        <w:t xml:space="preserve">(only </w:t>
      </w:r>
      <w:r w:rsidR="005351A7" w:rsidRPr="005351A7">
        <w:rPr>
          <w:color w:val="FF0000"/>
          <w:kern w:val="0"/>
          <w:szCs w:val="21"/>
        </w:rPr>
        <w:t>first author</w:t>
      </w:r>
      <w:r w:rsidRPr="005351A7">
        <w:rPr>
          <w:color w:val="FF0000"/>
          <w:kern w:val="0"/>
          <w:szCs w:val="21"/>
        </w:rPr>
        <w:t>)</w:t>
      </w:r>
    </w:p>
    <w:p w14:paraId="1D0A0029" w14:textId="77777777" w:rsidR="00D016A2" w:rsidRPr="005351A7" w:rsidRDefault="00D016A2" w:rsidP="00D016A2">
      <w:pPr>
        <w:autoSpaceDE w:val="0"/>
        <w:autoSpaceDN w:val="0"/>
        <w:adjustRightInd w:val="0"/>
        <w:spacing w:line="180" w:lineRule="auto"/>
        <w:jc w:val="center"/>
        <w:rPr>
          <w:rFonts w:ascii="ＭＳ 明朝" w:hAnsi="ＭＳ 明朝"/>
          <w:color w:val="FF0000"/>
          <w:kern w:val="0"/>
          <w:szCs w:val="21"/>
        </w:rPr>
      </w:pPr>
    </w:p>
    <w:p w14:paraId="23B4F5AB" w14:textId="77777777" w:rsidR="005351A7" w:rsidRDefault="005351A7" w:rsidP="005351A7">
      <w:pPr>
        <w:autoSpaceDE w:val="0"/>
        <w:autoSpaceDN w:val="0"/>
        <w:adjustRightInd w:val="0"/>
        <w:spacing w:line="180" w:lineRule="auto"/>
        <w:ind w:firstLine="840"/>
        <w:jc w:val="left"/>
        <w:rPr>
          <w:rFonts w:eastAsia="游明朝"/>
          <w:color w:val="FF0000"/>
          <w:szCs w:val="22"/>
        </w:rPr>
      </w:pPr>
      <w:r w:rsidRPr="005351A7">
        <w:rPr>
          <w:rFonts w:eastAsia="游明朝"/>
          <w:color w:val="FF0000"/>
          <w:szCs w:val="22"/>
        </w:rPr>
        <w:t xml:space="preserve">This paper </w:t>
      </w:r>
      <w:r w:rsidR="000C032E">
        <w:rPr>
          <w:rFonts w:eastAsia="游明朝"/>
          <w:color w:val="FF0000"/>
          <w:szCs w:val="22"/>
        </w:rPr>
        <w:t>examin</w:t>
      </w:r>
      <w:r w:rsidRPr="005351A7">
        <w:rPr>
          <w:rFonts w:eastAsia="游明朝"/>
          <w:color w:val="FF0000"/>
          <w:szCs w:val="22"/>
        </w:rPr>
        <w:t xml:space="preserve">es the energy policies of developed countries such as the U.S. and Germany, which </w:t>
      </w:r>
      <w:r w:rsidR="0046441F">
        <w:rPr>
          <w:rFonts w:eastAsia="游明朝"/>
          <w:color w:val="FF0000"/>
          <w:szCs w:val="22"/>
        </w:rPr>
        <w:t>promote</w:t>
      </w:r>
      <w:r w:rsidRPr="005351A7">
        <w:rPr>
          <w:rFonts w:eastAsia="游明朝"/>
          <w:color w:val="FF0000"/>
          <w:szCs w:val="22"/>
        </w:rPr>
        <w:t xml:space="preserve"> </w:t>
      </w:r>
      <w:r>
        <w:rPr>
          <w:rFonts w:eastAsia="游明朝"/>
          <w:color w:val="FF0000"/>
          <w:szCs w:val="22"/>
        </w:rPr>
        <w:t>de</w:t>
      </w:r>
      <w:r w:rsidRPr="005351A7">
        <w:rPr>
          <w:rFonts w:eastAsia="游明朝"/>
          <w:color w:val="FF0000"/>
          <w:szCs w:val="22"/>
        </w:rPr>
        <w:t>nuclea</w:t>
      </w:r>
      <w:r>
        <w:rPr>
          <w:rFonts w:eastAsia="游明朝"/>
          <w:color w:val="FF0000"/>
          <w:szCs w:val="22"/>
        </w:rPr>
        <w:t>rization from a comparative sociology perspective.  ….</w:t>
      </w:r>
    </w:p>
    <w:p w14:paraId="7041739D" w14:textId="77777777" w:rsidR="005351A7" w:rsidRDefault="005351A7" w:rsidP="005351A7">
      <w:pPr>
        <w:autoSpaceDE w:val="0"/>
        <w:autoSpaceDN w:val="0"/>
        <w:adjustRightInd w:val="0"/>
        <w:spacing w:line="180" w:lineRule="auto"/>
        <w:ind w:firstLine="840"/>
        <w:jc w:val="left"/>
        <w:rPr>
          <w:rFonts w:eastAsia="游明朝"/>
          <w:color w:val="FF0000"/>
          <w:szCs w:val="22"/>
        </w:rPr>
      </w:pPr>
    </w:p>
    <w:p w14:paraId="19FD4DB7" w14:textId="77777777" w:rsidR="005351A7" w:rsidRPr="000C032E" w:rsidRDefault="005351A7" w:rsidP="005351A7">
      <w:pPr>
        <w:autoSpaceDE w:val="0"/>
        <w:autoSpaceDN w:val="0"/>
        <w:adjustRightInd w:val="0"/>
        <w:spacing w:line="180" w:lineRule="auto"/>
        <w:ind w:firstLine="840"/>
        <w:jc w:val="left"/>
        <w:rPr>
          <w:rFonts w:eastAsia="游明朝"/>
          <w:color w:val="FF0000"/>
          <w:szCs w:val="22"/>
        </w:rPr>
      </w:pPr>
    </w:p>
    <w:p w14:paraId="259B2CBD" w14:textId="77777777" w:rsidR="005351A7" w:rsidRDefault="005351A7" w:rsidP="005351A7">
      <w:pPr>
        <w:autoSpaceDE w:val="0"/>
        <w:autoSpaceDN w:val="0"/>
        <w:adjustRightInd w:val="0"/>
        <w:spacing w:line="180" w:lineRule="auto"/>
        <w:ind w:firstLine="840"/>
        <w:jc w:val="left"/>
        <w:rPr>
          <w:rFonts w:eastAsia="游明朝"/>
          <w:color w:val="FF0000"/>
          <w:szCs w:val="22"/>
        </w:rPr>
      </w:pPr>
    </w:p>
    <w:p w14:paraId="4D101E89" w14:textId="77777777" w:rsidR="005351A7" w:rsidRPr="005351A7" w:rsidRDefault="005351A7" w:rsidP="005351A7">
      <w:pPr>
        <w:autoSpaceDE w:val="0"/>
        <w:autoSpaceDN w:val="0"/>
        <w:adjustRightInd w:val="0"/>
        <w:spacing w:line="180" w:lineRule="auto"/>
        <w:ind w:firstLine="840"/>
        <w:jc w:val="left"/>
        <w:rPr>
          <w:rFonts w:eastAsia="游明朝"/>
          <w:color w:val="FF0000"/>
          <w:szCs w:val="22"/>
        </w:rPr>
      </w:pPr>
    </w:p>
    <w:p w14:paraId="7E70395E" w14:textId="77777777" w:rsidR="005351A7" w:rsidRDefault="005351A7" w:rsidP="005351A7">
      <w:pPr>
        <w:autoSpaceDE w:val="0"/>
        <w:autoSpaceDN w:val="0"/>
        <w:adjustRightInd w:val="0"/>
        <w:spacing w:line="180" w:lineRule="auto"/>
        <w:ind w:firstLine="840"/>
        <w:jc w:val="left"/>
        <w:rPr>
          <w:rFonts w:eastAsia="游明朝"/>
          <w:color w:val="FF0000"/>
          <w:szCs w:val="22"/>
        </w:rPr>
      </w:pPr>
    </w:p>
    <w:p w14:paraId="3255D5EB" w14:textId="77777777" w:rsidR="005351A7" w:rsidRDefault="005351A7" w:rsidP="005351A7">
      <w:pPr>
        <w:autoSpaceDE w:val="0"/>
        <w:autoSpaceDN w:val="0"/>
        <w:adjustRightInd w:val="0"/>
        <w:spacing w:line="180" w:lineRule="auto"/>
        <w:ind w:firstLine="840"/>
        <w:jc w:val="left"/>
        <w:rPr>
          <w:rFonts w:eastAsia="游明朝"/>
          <w:color w:val="FF0000"/>
          <w:szCs w:val="22"/>
        </w:rPr>
      </w:pPr>
    </w:p>
    <w:p w14:paraId="21FC5B22" w14:textId="77777777" w:rsidR="005351A7" w:rsidRDefault="005351A7" w:rsidP="005351A7">
      <w:pPr>
        <w:autoSpaceDE w:val="0"/>
        <w:autoSpaceDN w:val="0"/>
        <w:adjustRightInd w:val="0"/>
        <w:spacing w:line="180" w:lineRule="auto"/>
        <w:ind w:firstLine="840"/>
        <w:jc w:val="left"/>
        <w:rPr>
          <w:rFonts w:eastAsia="游明朝"/>
          <w:color w:val="FF0000"/>
          <w:szCs w:val="22"/>
        </w:rPr>
      </w:pPr>
    </w:p>
    <w:p w14:paraId="6940FB1F" w14:textId="77777777" w:rsidR="005351A7" w:rsidRDefault="005351A7" w:rsidP="005351A7">
      <w:pPr>
        <w:autoSpaceDE w:val="0"/>
        <w:autoSpaceDN w:val="0"/>
        <w:adjustRightInd w:val="0"/>
        <w:spacing w:line="180" w:lineRule="auto"/>
        <w:ind w:firstLine="840"/>
        <w:jc w:val="left"/>
        <w:rPr>
          <w:rFonts w:eastAsia="游明朝"/>
          <w:color w:val="FF0000"/>
          <w:szCs w:val="22"/>
        </w:rPr>
      </w:pPr>
    </w:p>
    <w:p w14:paraId="7CEEB0F2" w14:textId="77777777" w:rsidR="005351A7" w:rsidRDefault="005351A7" w:rsidP="005351A7">
      <w:pPr>
        <w:autoSpaceDE w:val="0"/>
        <w:autoSpaceDN w:val="0"/>
        <w:adjustRightInd w:val="0"/>
        <w:spacing w:line="180" w:lineRule="auto"/>
        <w:ind w:firstLine="840"/>
        <w:jc w:val="left"/>
        <w:rPr>
          <w:rFonts w:eastAsia="游明朝"/>
          <w:color w:val="FF0000"/>
          <w:szCs w:val="22"/>
        </w:rPr>
      </w:pPr>
    </w:p>
    <w:p w14:paraId="6C072833" w14:textId="77777777" w:rsidR="005351A7" w:rsidRPr="005351A7" w:rsidRDefault="005351A7" w:rsidP="005351A7">
      <w:pPr>
        <w:autoSpaceDE w:val="0"/>
        <w:autoSpaceDN w:val="0"/>
        <w:adjustRightInd w:val="0"/>
        <w:spacing w:line="180" w:lineRule="auto"/>
        <w:jc w:val="left"/>
        <w:rPr>
          <w:rFonts w:ascii="ＭＳ 明朝" w:hAnsi="ＭＳ 明朝" w:hint="eastAsia"/>
          <w:color w:val="FF0000"/>
          <w:kern w:val="0"/>
          <w:szCs w:val="21"/>
        </w:rPr>
      </w:pPr>
      <w:r>
        <w:rPr>
          <w:rFonts w:eastAsia="游明朝" w:hint="eastAsia"/>
          <w:color w:val="FF0000"/>
          <w:szCs w:val="22"/>
        </w:rPr>
        <w:t>K</w:t>
      </w:r>
      <w:r>
        <w:rPr>
          <w:rFonts w:eastAsia="游明朝"/>
          <w:color w:val="FF0000"/>
          <w:szCs w:val="22"/>
        </w:rPr>
        <w:t xml:space="preserve">eywords: </w:t>
      </w:r>
      <w:r w:rsidRPr="005351A7">
        <w:rPr>
          <w:rFonts w:eastAsia="游明朝"/>
          <w:color w:val="FF0000"/>
          <w:szCs w:val="22"/>
        </w:rPr>
        <w:t>Denuclearization, Energy Policy, Comparative Sociology</w:t>
      </w:r>
    </w:p>
    <w:sectPr w:rsidR="005351A7" w:rsidRPr="005351A7" w:rsidSect="007F06A2">
      <w:type w:val="continuous"/>
      <w:pgSz w:w="11906" w:h="16838" w:code="9"/>
      <w:pgMar w:top="1880" w:right="1480" w:bottom="1640" w:left="1480" w:header="851" w:footer="992" w:gutter="0"/>
      <w:cols w:space="425"/>
      <w:docGrid w:type="linesAndChars" w:linePitch="309" w:charSpace="-4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AB85" w14:textId="77777777" w:rsidR="00B36E8A" w:rsidRDefault="00B36E8A">
      <w:r>
        <w:separator/>
      </w:r>
    </w:p>
  </w:endnote>
  <w:endnote w:type="continuationSeparator" w:id="0">
    <w:p w14:paraId="02DC1343" w14:textId="77777777" w:rsidR="00B36E8A" w:rsidRDefault="00B3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2AB1" w14:textId="77777777" w:rsidR="00CD4891" w:rsidRDefault="00EF3607">
    <w:pPr>
      <w:pStyle w:val="a4"/>
      <w:framePr w:wrap="around" w:vAnchor="text" w:hAnchor="margin" w:xAlign="center" w:y="1"/>
      <w:rPr>
        <w:rStyle w:val="a5"/>
      </w:rPr>
    </w:pPr>
    <w:r>
      <w:rPr>
        <w:rStyle w:val="a5"/>
      </w:rPr>
      <w:fldChar w:fldCharType="begin"/>
    </w:r>
    <w:r w:rsidR="00CD4891">
      <w:rPr>
        <w:rStyle w:val="a5"/>
      </w:rPr>
      <w:instrText xml:space="preserve">PAGE  </w:instrText>
    </w:r>
    <w:r>
      <w:rPr>
        <w:rStyle w:val="a5"/>
      </w:rPr>
      <w:fldChar w:fldCharType="separate"/>
    </w:r>
    <w:r w:rsidR="00CD4891">
      <w:rPr>
        <w:rStyle w:val="a5"/>
        <w:noProof/>
      </w:rPr>
      <w:t>1</w:t>
    </w:r>
    <w:r>
      <w:rPr>
        <w:rStyle w:val="a5"/>
      </w:rPr>
      <w:fldChar w:fldCharType="end"/>
    </w:r>
  </w:p>
  <w:p w14:paraId="0553A5BE" w14:textId="77777777" w:rsidR="00CD4891" w:rsidRDefault="00CD489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49E5" w14:textId="77777777" w:rsidR="00CD4891" w:rsidRDefault="00EF3607">
    <w:pPr>
      <w:pStyle w:val="a4"/>
      <w:framePr w:wrap="around" w:vAnchor="text" w:hAnchor="margin" w:xAlign="center" w:y="1"/>
      <w:rPr>
        <w:rStyle w:val="a5"/>
      </w:rPr>
    </w:pPr>
    <w:r>
      <w:rPr>
        <w:rStyle w:val="a5"/>
      </w:rPr>
      <w:fldChar w:fldCharType="begin"/>
    </w:r>
    <w:r w:rsidR="00CD4891">
      <w:rPr>
        <w:rStyle w:val="a5"/>
      </w:rPr>
      <w:instrText xml:space="preserve">PAGE  </w:instrText>
    </w:r>
    <w:r>
      <w:rPr>
        <w:rStyle w:val="a5"/>
      </w:rPr>
      <w:fldChar w:fldCharType="separate"/>
    </w:r>
    <w:r w:rsidR="002F5E40">
      <w:rPr>
        <w:rStyle w:val="a5"/>
        <w:noProof/>
      </w:rPr>
      <w:t>2</w:t>
    </w:r>
    <w:r>
      <w:rPr>
        <w:rStyle w:val="a5"/>
      </w:rPr>
      <w:fldChar w:fldCharType="end"/>
    </w:r>
  </w:p>
  <w:p w14:paraId="3976901D" w14:textId="77777777" w:rsidR="00CD4891" w:rsidRDefault="00CD48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63623" w14:textId="77777777" w:rsidR="00B36E8A" w:rsidRDefault="00B36E8A">
      <w:r>
        <w:separator/>
      </w:r>
    </w:p>
  </w:footnote>
  <w:footnote w:type="continuationSeparator" w:id="0">
    <w:p w14:paraId="4EB076AB" w14:textId="77777777" w:rsidR="00B36E8A" w:rsidRDefault="00B36E8A">
      <w:r>
        <w:continuationSeparator/>
      </w:r>
    </w:p>
  </w:footnote>
  <w:footnote w:id="1">
    <w:p w14:paraId="289F7561" w14:textId="456B4716" w:rsidR="00D016A2" w:rsidRPr="00D016A2" w:rsidRDefault="00D016A2">
      <w:pPr>
        <w:pStyle w:val="af"/>
        <w:rPr>
          <w:rFonts w:hint="eastAsia"/>
          <w:color w:val="FF0000"/>
        </w:rPr>
      </w:pPr>
      <w:r w:rsidRPr="00D016A2">
        <w:rPr>
          <w:rStyle w:val="af1"/>
          <w:color w:val="FF0000"/>
        </w:rPr>
        <w:footnoteRef/>
      </w:r>
      <w:r w:rsidRPr="00D016A2">
        <w:rPr>
          <w:color w:val="FF0000"/>
        </w:rPr>
        <w:t xml:space="preserve"> </w:t>
      </w:r>
      <w:r w:rsidRPr="00D016A2">
        <w:rPr>
          <w:rFonts w:hint="eastAsia"/>
          <w:color w:val="FF0000"/>
        </w:rPr>
        <w:t>所属　メールアドレス</w:t>
      </w:r>
      <w:r w:rsidR="00F66F01">
        <w:rPr>
          <w:rFonts w:hint="eastAsia"/>
          <w:color w:val="FF0000"/>
        </w:rPr>
        <w:t>（</w:t>
      </w:r>
      <w:r w:rsidR="00F66F01" w:rsidRPr="00D016A2">
        <w:rPr>
          <w:rFonts w:hint="eastAsia"/>
          <w:color w:val="FF0000"/>
        </w:rPr>
        <w:t>共著の場合は筆頭著者の</w:t>
      </w:r>
      <w:r w:rsidR="00F66F01">
        <w:rPr>
          <w:rFonts w:hint="eastAsia"/>
          <w:color w:val="FF0000"/>
        </w:rPr>
        <w:t>み</w:t>
      </w:r>
      <w:r w:rsidR="00F66F01">
        <w:rPr>
          <w:rFonts w:hint="eastAsia"/>
          <w:color w:val="FF000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bookFoldPrintingSheets w:val="-4"/>
  <w:drawingGridHorizontalSpacing w:val="104"/>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3EF"/>
    <w:rsid w:val="000C032E"/>
    <w:rsid w:val="00101069"/>
    <w:rsid w:val="00104EEF"/>
    <w:rsid w:val="00142F97"/>
    <w:rsid w:val="001745D4"/>
    <w:rsid w:val="0018115C"/>
    <w:rsid w:val="001A621D"/>
    <w:rsid w:val="001D1071"/>
    <w:rsid w:val="00230497"/>
    <w:rsid w:val="00246CF5"/>
    <w:rsid w:val="002C5047"/>
    <w:rsid w:val="002D2D39"/>
    <w:rsid w:val="002F5E40"/>
    <w:rsid w:val="0031048B"/>
    <w:rsid w:val="00312AAC"/>
    <w:rsid w:val="0031744F"/>
    <w:rsid w:val="003A651F"/>
    <w:rsid w:val="00401E15"/>
    <w:rsid w:val="00406FEE"/>
    <w:rsid w:val="00445F83"/>
    <w:rsid w:val="0046441F"/>
    <w:rsid w:val="00464688"/>
    <w:rsid w:val="00491C74"/>
    <w:rsid w:val="00492086"/>
    <w:rsid w:val="00497B20"/>
    <w:rsid w:val="004A5993"/>
    <w:rsid w:val="005015F7"/>
    <w:rsid w:val="00527881"/>
    <w:rsid w:val="005351A7"/>
    <w:rsid w:val="005416BE"/>
    <w:rsid w:val="005F05F9"/>
    <w:rsid w:val="0062161B"/>
    <w:rsid w:val="006A3430"/>
    <w:rsid w:val="006E0F06"/>
    <w:rsid w:val="006F7317"/>
    <w:rsid w:val="007143EF"/>
    <w:rsid w:val="00722501"/>
    <w:rsid w:val="00724758"/>
    <w:rsid w:val="00725BFD"/>
    <w:rsid w:val="0075735B"/>
    <w:rsid w:val="007C4F67"/>
    <w:rsid w:val="007F06A2"/>
    <w:rsid w:val="00815275"/>
    <w:rsid w:val="00851D67"/>
    <w:rsid w:val="00862922"/>
    <w:rsid w:val="00882E75"/>
    <w:rsid w:val="008B550A"/>
    <w:rsid w:val="008B63DF"/>
    <w:rsid w:val="008D365D"/>
    <w:rsid w:val="008E60C4"/>
    <w:rsid w:val="009071B9"/>
    <w:rsid w:val="00937A8A"/>
    <w:rsid w:val="009531C9"/>
    <w:rsid w:val="00986AE3"/>
    <w:rsid w:val="009951CD"/>
    <w:rsid w:val="009D0D5B"/>
    <w:rsid w:val="009E1BFB"/>
    <w:rsid w:val="00A50100"/>
    <w:rsid w:val="00A92617"/>
    <w:rsid w:val="00AD12C9"/>
    <w:rsid w:val="00AF4FEB"/>
    <w:rsid w:val="00B16CB6"/>
    <w:rsid w:val="00B340CB"/>
    <w:rsid w:val="00B36E8A"/>
    <w:rsid w:val="00B41AC9"/>
    <w:rsid w:val="00B5399C"/>
    <w:rsid w:val="00BB3324"/>
    <w:rsid w:val="00BB4244"/>
    <w:rsid w:val="00BB623E"/>
    <w:rsid w:val="00BD60F8"/>
    <w:rsid w:val="00BF68AC"/>
    <w:rsid w:val="00C01D32"/>
    <w:rsid w:val="00C13472"/>
    <w:rsid w:val="00C5022A"/>
    <w:rsid w:val="00C6236E"/>
    <w:rsid w:val="00C77B44"/>
    <w:rsid w:val="00C87AE2"/>
    <w:rsid w:val="00C91AE7"/>
    <w:rsid w:val="00C93BBA"/>
    <w:rsid w:val="00CB5604"/>
    <w:rsid w:val="00CD4891"/>
    <w:rsid w:val="00CF3CEC"/>
    <w:rsid w:val="00D016A2"/>
    <w:rsid w:val="00D10D0C"/>
    <w:rsid w:val="00D25F56"/>
    <w:rsid w:val="00D45BC6"/>
    <w:rsid w:val="00DA5752"/>
    <w:rsid w:val="00DC75FF"/>
    <w:rsid w:val="00E30965"/>
    <w:rsid w:val="00E42375"/>
    <w:rsid w:val="00EE51A5"/>
    <w:rsid w:val="00EF1854"/>
    <w:rsid w:val="00EF3607"/>
    <w:rsid w:val="00F03B13"/>
    <w:rsid w:val="00F46A6D"/>
    <w:rsid w:val="00F57AE0"/>
    <w:rsid w:val="00F66F01"/>
    <w:rsid w:val="00F8535D"/>
    <w:rsid w:val="00FD3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10F73B"/>
  <w15:chartTrackingRefBased/>
  <w15:docId w15:val="{07B62845-1B81-DF43-A00B-D40ED44D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16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5416BE"/>
    <w:pPr>
      <w:jc w:val="right"/>
    </w:pPr>
    <w:rPr>
      <w:rFonts w:ascii="ＭＳ 明朝" w:cs="ＭＳ 明朝"/>
      <w:color w:val="000000"/>
      <w:kern w:val="0"/>
      <w:szCs w:val="21"/>
    </w:rPr>
  </w:style>
  <w:style w:type="paragraph" w:styleId="a4">
    <w:name w:val="footer"/>
    <w:basedOn w:val="a"/>
    <w:rsid w:val="005416BE"/>
    <w:pPr>
      <w:tabs>
        <w:tab w:val="center" w:pos="4252"/>
        <w:tab w:val="right" w:pos="8504"/>
      </w:tabs>
      <w:snapToGrid w:val="0"/>
    </w:pPr>
  </w:style>
  <w:style w:type="character" w:styleId="a5">
    <w:name w:val="page number"/>
    <w:basedOn w:val="a0"/>
    <w:rsid w:val="005416BE"/>
  </w:style>
  <w:style w:type="paragraph" w:styleId="a6">
    <w:name w:val="header"/>
    <w:basedOn w:val="a"/>
    <w:link w:val="a7"/>
    <w:rsid w:val="001D1071"/>
    <w:pPr>
      <w:tabs>
        <w:tab w:val="center" w:pos="4252"/>
        <w:tab w:val="right" w:pos="8504"/>
      </w:tabs>
      <w:snapToGrid w:val="0"/>
    </w:pPr>
  </w:style>
  <w:style w:type="character" w:customStyle="1" w:styleId="a7">
    <w:name w:val="ヘッダー (文字)"/>
    <w:link w:val="a6"/>
    <w:rsid w:val="001D1071"/>
    <w:rPr>
      <w:kern w:val="2"/>
      <w:sz w:val="21"/>
      <w:szCs w:val="24"/>
    </w:rPr>
  </w:style>
  <w:style w:type="character" w:styleId="a8">
    <w:name w:val="annotation reference"/>
    <w:rsid w:val="00862922"/>
    <w:rPr>
      <w:sz w:val="18"/>
      <w:szCs w:val="18"/>
    </w:rPr>
  </w:style>
  <w:style w:type="paragraph" w:styleId="a9">
    <w:name w:val="annotation text"/>
    <w:basedOn w:val="a"/>
    <w:link w:val="aa"/>
    <w:rsid w:val="00862922"/>
    <w:pPr>
      <w:jc w:val="left"/>
    </w:pPr>
  </w:style>
  <w:style w:type="character" w:customStyle="1" w:styleId="aa">
    <w:name w:val="コメント文字列 (文字)"/>
    <w:link w:val="a9"/>
    <w:rsid w:val="00862922"/>
    <w:rPr>
      <w:kern w:val="2"/>
      <w:sz w:val="21"/>
      <w:szCs w:val="24"/>
    </w:rPr>
  </w:style>
  <w:style w:type="paragraph" w:styleId="ab">
    <w:name w:val="annotation subject"/>
    <w:basedOn w:val="a9"/>
    <w:next w:val="a9"/>
    <w:link w:val="ac"/>
    <w:rsid w:val="00862922"/>
    <w:rPr>
      <w:b/>
      <w:bCs/>
    </w:rPr>
  </w:style>
  <w:style w:type="character" w:customStyle="1" w:styleId="ac">
    <w:name w:val="コメント内容 (文字)"/>
    <w:link w:val="ab"/>
    <w:rsid w:val="00862922"/>
    <w:rPr>
      <w:b/>
      <w:bCs/>
      <w:kern w:val="2"/>
      <w:sz w:val="21"/>
      <w:szCs w:val="24"/>
    </w:rPr>
  </w:style>
  <w:style w:type="paragraph" w:styleId="ad">
    <w:name w:val="Balloon Text"/>
    <w:basedOn w:val="a"/>
    <w:link w:val="ae"/>
    <w:rsid w:val="00862922"/>
    <w:rPr>
      <w:rFonts w:ascii="Arial" w:eastAsia="ＭＳ ゴシック" w:hAnsi="Arial"/>
      <w:sz w:val="18"/>
      <w:szCs w:val="18"/>
    </w:rPr>
  </w:style>
  <w:style w:type="character" w:customStyle="1" w:styleId="ae">
    <w:name w:val="吹き出し (文字)"/>
    <w:link w:val="ad"/>
    <w:rsid w:val="00862922"/>
    <w:rPr>
      <w:rFonts w:ascii="Arial" w:eastAsia="ＭＳ ゴシック" w:hAnsi="Arial" w:cs="Times New Roman"/>
      <w:kern w:val="2"/>
      <w:sz w:val="18"/>
      <w:szCs w:val="18"/>
    </w:rPr>
  </w:style>
  <w:style w:type="paragraph" w:styleId="af">
    <w:name w:val="footnote text"/>
    <w:basedOn w:val="a"/>
    <w:link w:val="af0"/>
    <w:rsid w:val="00D016A2"/>
    <w:pPr>
      <w:snapToGrid w:val="0"/>
      <w:jc w:val="left"/>
    </w:pPr>
  </w:style>
  <w:style w:type="character" w:customStyle="1" w:styleId="af0">
    <w:name w:val="脚注文字列 (文字)"/>
    <w:link w:val="af"/>
    <w:rsid w:val="00D016A2"/>
    <w:rPr>
      <w:kern w:val="2"/>
      <w:sz w:val="21"/>
      <w:szCs w:val="24"/>
    </w:rPr>
  </w:style>
  <w:style w:type="character" w:styleId="af1">
    <w:name w:val="footnote reference"/>
    <w:rsid w:val="00D016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0B3FD-03DC-40BD-959C-B6D74AA4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1682</Words>
  <Characters>1683</Characters>
  <Application>Microsoft Office Word</Application>
  <DocSecurity>0</DocSecurity>
  <Lines>153</Lines>
  <Paragraphs>129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Toshiba</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NEC-PCuser</dc:creator>
  <cp:keywords/>
  <cp:lastModifiedBy>清水　万由子</cp:lastModifiedBy>
  <cp:revision>2</cp:revision>
  <cp:lastPrinted>2012-12-16T15:30:00Z</cp:lastPrinted>
  <dcterms:created xsi:type="dcterms:W3CDTF">2023-06-10T01:38:00Z</dcterms:created>
  <dcterms:modified xsi:type="dcterms:W3CDTF">2023-06-10T01:38:00Z</dcterms:modified>
</cp:coreProperties>
</file>